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814AE" w14:textId="77777777" w:rsid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center"/>
        <w:rPr>
          <w:rFonts w:ascii="Centaur Now Caption" w:hAnsi="Centaur Now Caption" w:cs="Centaur Now Caption"/>
          <w:bCs/>
          <w:sz w:val="8"/>
          <w:szCs w:val="8"/>
        </w:rPr>
      </w:pPr>
    </w:p>
    <w:p w14:paraId="1EAE6BEA" w14:textId="3A3BFB65" w:rsidR="00980C24" w:rsidRPr="00BD088A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center"/>
        <w:rPr>
          <w:rFonts w:ascii="Centaur Now Caption" w:hAnsi="Centaur Now Caption" w:cs="Centaur Now Caption"/>
          <w:bCs/>
          <w:color w:val="006600"/>
          <w:sz w:val="48"/>
          <w:szCs w:val="48"/>
          <w:u w:val="single"/>
        </w:rPr>
      </w:pPr>
      <w:r w:rsidRPr="00BD088A">
        <w:rPr>
          <w:rFonts w:ascii="Centaur Now Caption" w:hAnsi="Centaur Now Caption" w:cs="Centaur Now Caption"/>
          <w:bCs/>
          <w:color w:val="006600"/>
          <w:sz w:val="48"/>
          <w:szCs w:val="48"/>
          <w:u w:val="single"/>
        </w:rPr>
        <w:t>Being Real</w:t>
      </w:r>
    </w:p>
    <w:p w14:paraId="6984737F" w14:textId="68CC8360" w:rsidR="00771EF4" w:rsidRPr="00BD088A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center"/>
        <w:rPr>
          <w:rFonts w:ascii="Centaur Now Caption" w:hAnsi="Centaur Now Caption" w:cs="Centaur Now Caption"/>
          <w:bCs/>
          <w:sz w:val="28"/>
          <w:szCs w:val="28"/>
        </w:rPr>
      </w:pPr>
      <w:r w:rsidRPr="00BD088A">
        <w:rPr>
          <w:rFonts w:ascii="Centaur Now Caption" w:hAnsi="Centaur Now Caption" w:cs="Centaur Now Caption"/>
          <w:bCs/>
          <w:sz w:val="28"/>
          <w:szCs w:val="28"/>
        </w:rPr>
        <w:t>Richie Thetford – Poudre Valley e-bulletin</w:t>
      </w:r>
    </w:p>
    <w:p w14:paraId="2CF15102" w14:textId="77777777" w:rsidR="00771EF4" w:rsidRPr="00BD088A" w:rsidRDefault="00771EF4" w:rsidP="008A6FAC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Cs/>
          <w:sz w:val="26"/>
          <w:szCs w:val="26"/>
        </w:rPr>
      </w:pPr>
    </w:p>
    <w:p w14:paraId="6423E211" w14:textId="55C3E3D9" w:rsidR="00771EF4" w:rsidRPr="00BD088A" w:rsidRDefault="00771EF4" w:rsidP="00BD088A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entaur Now Caption" w:hAnsi="Centaur Now Caption" w:cs="Centaur Now Caption"/>
          <w:bCs/>
          <w:sz w:val="28"/>
          <w:szCs w:val="28"/>
        </w:rPr>
      </w:pPr>
      <w:r w:rsidRPr="00BD088A">
        <w:rPr>
          <w:rFonts w:ascii="Centaur Now Caption" w:hAnsi="Centaur Now Caption" w:cs="Centaur Now Caption"/>
          <w:bCs/>
          <w:sz w:val="26"/>
          <w:szCs w:val="26"/>
        </w:rPr>
        <w:tab/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An antique dealer thought that the wrinkled old baseball card that she found might be worth $10.00.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After posting it on eBay, she began to wonder if it might be more valuable than she had thought.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She removed the posting and consulted a professional evaluator who confirmed that the photo on the 1869 card showed the Cincinnati Red Stockings, the first professional baseball team in the U.S.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The card sold for more than $75,000.00. </w:t>
      </w:r>
      <w:r w:rsid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Even though the card was creased and discolored, the most important thing was its authenticity – it was real!</w:t>
      </w:r>
    </w:p>
    <w:p w14:paraId="27577714" w14:textId="77777777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Cs/>
          <w:sz w:val="24"/>
          <w:szCs w:val="24"/>
        </w:rPr>
      </w:pPr>
    </w:p>
    <w:p w14:paraId="4FA49824" w14:textId="733AA4FC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center"/>
        <w:rPr>
          <w:rFonts w:ascii="Centaur Now Caption" w:hAnsi="Centaur Now Caption" w:cs="Centaur Now Caption"/>
          <w:bCs/>
          <w:sz w:val="24"/>
          <w:szCs w:val="24"/>
        </w:rPr>
      </w:pPr>
      <w:r>
        <w:rPr>
          <w:rFonts w:ascii="Centaur Now Caption" w:hAnsi="Centaur Now Caption" w:cs="Centaur Now Caption"/>
          <w:bCs/>
          <w:noProof/>
          <w:sz w:val="24"/>
          <w:szCs w:val="24"/>
        </w:rPr>
        <w:drawing>
          <wp:inline distT="0" distB="0" distL="0" distR="0" wp14:anchorId="6D46D1B7" wp14:editId="7AD0A581">
            <wp:extent cx="1735865" cy="1114425"/>
            <wp:effectExtent l="0" t="0" r="0" b="0"/>
            <wp:docPr id="1102224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38" cy="1132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4259F" w14:textId="77777777" w:rsid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Cs/>
          <w:sz w:val="24"/>
          <w:szCs w:val="24"/>
        </w:rPr>
      </w:pPr>
      <w:r>
        <w:rPr>
          <w:rFonts w:ascii="Centaur Now Caption" w:hAnsi="Centaur Now Caption" w:cs="Centaur Now Caption"/>
          <w:bCs/>
          <w:sz w:val="24"/>
          <w:szCs w:val="24"/>
        </w:rPr>
        <w:tab/>
      </w:r>
    </w:p>
    <w:p w14:paraId="1E2D4AFE" w14:textId="30940893" w:rsidR="00771EF4" w:rsidRPr="00BD088A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entaur Now Caption" w:hAnsi="Centaur Now Caption" w:cs="Centaur Now Caption"/>
          <w:bCs/>
          <w:sz w:val="28"/>
          <w:szCs w:val="28"/>
        </w:rPr>
      </w:pPr>
      <w:r>
        <w:rPr>
          <w:rFonts w:ascii="Centaur Now Caption" w:hAnsi="Centaur Now Caption" w:cs="Centaur Now Caption"/>
          <w:bCs/>
          <w:sz w:val="24"/>
          <w:szCs w:val="24"/>
        </w:rPr>
        <w:tab/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Paul and his companions suffered greatly while spreading the gospel of Christ.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In </w:t>
      </w:r>
      <w:r w:rsidRPr="00BD088A">
        <w:rPr>
          <w:rFonts w:ascii="Centaur Now Caption" w:hAnsi="Centaur Now Caption" w:cs="Centaur Now Caption"/>
          <w:b/>
          <w:color w:val="006600"/>
          <w:sz w:val="28"/>
          <w:szCs w:val="28"/>
        </w:rPr>
        <w:t>2 Corinthians 6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,</w:t>
      </w:r>
      <w:r w:rsidRPr="00BD088A">
        <w:rPr>
          <w:rFonts w:ascii="Centaur Now Caption" w:hAnsi="Centaur Now Caption" w:cs="Centaur Now Caption"/>
          <w:bCs/>
          <w:color w:val="006600"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he listed their outward trials, their inward traits and their spiritual resources. </w:t>
      </w:r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 xml:space="preserve">“But in all things we commend ourselves as ministers of God: in much patience, in tribulations, in needs, in distresses, in stripes, in imprisonments, in tumults, in labors, in sleeplessness, in </w:t>
      </w:r>
      <w:proofErr w:type="spellStart"/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fastings</w:t>
      </w:r>
      <w:proofErr w:type="spellEnd"/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; by purity, by knowledge, by longsuffering, by kindness, by the Holy Spirit, by sincere love, by the word of truth, by the power of God, by the armor of righteousness on the right hand and on the left”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(</w:t>
      </w:r>
      <w:r w:rsidRPr="00BD088A">
        <w:rPr>
          <w:rFonts w:ascii="Centaur Now Caption" w:hAnsi="Centaur Now Caption" w:cs="Centaur Now Caption"/>
          <w:b/>
          <w:color w:val="006600"/>
          <w:sz w:val="28"/>
          <w:szCs w:val="28"/>
        </w:rPr>
        <w:t>2 Corinthians 6:4-7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).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Try to imagine if you will the circumstances in which all these things interacted: beatings, patience, prison, kindness, distress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and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love.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Although broken physically, depleted emotionally and tested spiritually, the authenticity of their faith in Christ clearly showed through!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“</w:t>
      </w:r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A</w:t>
      </w:r>
      <w:r w:rsidRP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s sorrowful, yet always rejoicing; as poor, yet making many rich; as having nothing, and yet possessing all things”</w:t>
      </w:r>
      <w:r w:rsidRPr="00BD088A">
        <w:rPr>
          <w:rFonts w:ascii="Centaur Now Caption" w:hAnsi="Centaur Now Caption" w:cs="Centaur Now Caption"/>
          <w:bCs/>
          <w:color w:val="006600"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(</w:t>
      </w:r>
      <w:r w:rsidRPr="00BD088A">
        <w:rPr>
          <w:rFonts w:ascii="Centaur Now Caption" w:hAnsi="Centaur Now Caption" w:cs="Centaur Now Caption"/>
          <w:b/>
          <w:color w:val="006600"/>
          <w:sz w:val="28"/>
          <w:szCs w:val="28"/>
        </w:rPr>
        <w:t>2 Corinthians 6:10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).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</w:p>
    <w:p w14:paraId="41AFBD0B" w14:textId="1F00227E" w:rsidR="00771EF4" w:rsidRPr="00BD088A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entaur Now Caption" w:hAnsi="Centaur Now Caption" w:cs="Centaur Now Caption"/>
          <w:bCs/>
          <w:sz w:val="28"/>
          <w:szCs w:val="28"/>
        </w:rPr>
      </w:pPr>
      <w:r w:rsidRPr="00BD088A">
        <w:rPr>
          <w:rFonts w:ascii="Centaur Now Caption" w:hAnsi="Centaur Now Caption" w:cs="Centaur Now Caption"/>
          <w:bCs/>
          <w:sz w:val="28"/>
          <w:szCs w:val="28"/>
        </w:rPr>
        <w:tab/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The point is this – in our walk with Christ, there is absolutely no substitute for spiritual authenticity – being real!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It is not enough for us to simply say, </w:t>
      </w:r>
      <w:r w:rsidRPr="00BD088A">
        <w:rPr>
          <w:rFonts w:ascii="Centaur Now Caption" w:hAnsi="Centaur Now Caption" w:cs="Centaur Now Caption"/>
          <w:bCs/>
          <w:i/>
          <w:iCs/>
          <w:sz w:val="28"/>
          <w:szCs w:val="28"/>
        </w:rPr>
        <w:t xml:space="preserve">“I am a Christian.” </w:t>
      </w:r>
      <w:r w:rsidRPr="00BD088A">
        <w:rPr>
          <w:rFonts w:ascii="Centaur Now Caption" w:hAnsi="Centaur Now Caption" w:cs="Centaur Now Caption"/>
          <w:bCs/>
          <w:i/>
          <w:i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We must prove it to ourselves, others, and most importantly to our loving Father by our actions throughout the day.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Our spirituality and progress should certainly be evident to all and it will be when we take it seriously.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 xml:space="preserve"> </w:t>
      </w:r>
      <w:r w:rsidRPr="00BD088A">
        <w:rPr>
          <w:rFonts w:ascii="Centaur Now Caption" w:hAnsi="Centaur Now Caption" w:cs="Centaur Now Caption"/>
          <w:bCs/>
          <w:sz w:val="28"/>
          <w:szCs w:val="28"/>
        </w:rPr>
        <w:t>When we do, then it will be real!</w:t>
      </w:r>
    </w:p>
    <w:p w14:paraId="0DF432A7" w14:textId="77777777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entaur Now Caption" w:hAnsi="Centaur Now Caption" w:cs="Centaur Now Caption"/>
          <w:bCs/>
          <w:sz w:val="24"/>
          <w:szCs w:val="24"/>
        </w:rPr>
      </w:pPr>
    </w:p>
    <w:p w14:paraId="3C484258" w14:textId="51FA4FA0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</w:pP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O to be like Thee!</w:t>
      </w:r>
    </w:p>
    <w:p w14:paraId="3A2B27DE" w14:textId="0ACD8086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</w:pP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O to be like Thee!</w:t>
      </w:r>
    </w:p>
    <w:p w14:paraId="71970DE2" w14:textId="08C84E87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</w:pP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Blessed Redeemer, pure as Thou art;</w:t>
      </w:r>
    </w:p>
    <w:p w14:paraId="57C0F798" w14:textId="192EB7F3" w:rsidR="00771EF4" w:rsidRPr="00771EF4" w:rsidRDefault="00771EF4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</w:pP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 xml:space="preserve">Come in Thy sweetness, come in </w:t>
      </w:r>
      <w:r w:rsid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T</w:t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hy fullness;</w:t>
      </w:r>
    </w:p>
    <w:p w14:paraId="4ABD01BC" w14:textId="4FF864DC" w:rsidR="00BD088A" w:rsidRPr="00BD088A" w:rsidRDefault="00771EF4" w:rsidP="008A6FAC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jc w:val="left"/>
        <w:rPr>
          <w:rFonts w:ascii="Centaur Now Caption" w:hAnsi="Centaur Now Caption" w:cs="Centaur Now Caption"/>
          <w:b/>
          <w:i/>
          <w:iCs/>
          <w:color w:val="006600"/>
          <w:sz w:val="8"/>
          <w:szCs w:val="8"/>
        </w:rPr>
      </w:pP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ab/>
      </w:r>
      <w:r w:rsidRPr="00771EF4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Stamp Thine own image deep on my h</w:t>
      </w:r>
      <w:r w:rsidR="00BD088A">
        <w:rPr>
          <w:rFonts w:ascii="Centaur Now Caption" w:hAnsi="Centaur Now Caption" w:cs="Centaur Now Caption"/>
          <w:b/>
          <w:i/>
          <w:iCs/>
          <w:color w:val="006600"/>
          <w:sz w:val="28"/>
          <w:szCs w:val="28"/>
        </w:rPr>
        <w:t>eart.</w:t>
      </w:r>
    </w:p>
    <w:p w14:paraId="2F3DC0AA" w14:textId="3587B75C" w:rsidR="008A6FAC" w:rsidRPr="008A6FAC" w:rsidRDefault="008A6FAC" w:rsidP="00771EF4">
      <w:pPr>
        <w:pBdr>
          <w:top w:val="thinThickSmallGap" w:sz="24" w:space="1" w:color="006600"/>
          <w:left w:val="thinThickSmallGap" w:sz="24" w:space="4" w:color="006600"/>
          <w:bottom w:val="thickThinSmallGap" w:sz="24" w:space="1" w:color="006600"/>
          <w:right w:val="thickThinSmallGap" w:sz="24" w:space="4" w:color="006600"/>
        </w:pBdr>
        <w:shd w:val="clear" w:color="auto" w:fill="F6FAF4"/>
        <w:rPr>
          <w:rFonts w:ascii="Constantia" w:hAnsi="Constantia"/>
          <w:sz w:val="8"/>
          <w:szCs w:val="8"/>
        </w:rPr>
      </w:pPr>
      <w:r>
        <w:rPr>
          <w:rFonts w:ascii="Constantia" w:hAnsi="Constantia"/>
          <w:sz w:val="24"/>
          <w:szCs w:val="24"/>
        </w:rPr>
        <w:tab/>
      </w:r>
      <w:r w:rsidRPr="008A6FAC">
        <w:rPr>
          <w:rFonts w:ascii="Constantia" w:hAnsi="Constantia"/>
          <w:sz w:val="24"/>
          <w:szCs w:val="24"/>
        </w:rPr>
        <w:t xml:space="preserve"> </w:t>
      </w:r>
    </w:p>
    <w:sectPr w:rsidR="008A6FAC" w:rsidRPr="008A6FAC" w:rsidSect="002544CE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aur Now Caption">
    <w:charset w:val="00"/>
    <w:family w:val="auto"/>
    <w:pitch w:val="variable"/>
    <w:sig w:usb0="A00000FF" w:usb1="5000205B" w:usb2="00000008" w:usb3="00000000" w:csb0="00000093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8D"/>
    <w:rsid w:val="000809ED"/>
    <w:rsid w:val="000A51FB"/>
    <w:rsid w:val="00142FFD"/>
    <w:rsid w:val="001D14DB"/>
    <w:rsid w:val="002544CE"/>
    <w:rsid w:val="005861C4"/>
    <w:rsid w:val="005D39F2"/>
    <w:rsid w:val="00771EF4"/>
    <w:rsid w:val="008A6FAC"/>
    <w:rsid w:val="008B4121"/>
    <w:rsid w:val="008E4D8D"/>
    <w:rsid w:val="00980C24"/>
    <w:rsid w:val="00B00E0B"/>
    <w:rsid w:val="00B117E0"/>
    <w:rsid w:val="00BD088A"/>
    <w:rsid w:val="00DB416E"/>
    <w:rsid w:val="00E12F9C"/>
    <w:rsid w:val="00E20C64"/>
    <w:rsid w:val="00EA200A"/>
    <w:rsid w:val="00EC74C8"/>
    <w:rsid w:val="00F55B4A"/>
    <w:rsid w:val="00FC41C7"/>
    <w:rsid w:val="00FC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41CB7"/>
  <w15:chartTrackingRefBased/>
  <w15:docId w15:val="{B6D5E6C2-ECD8-43C0-AAEB-3FA7798D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34CB3-3397-4968-ABE8-C7DBD344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Sils</dc:creator>
  <cp:keywords/>
  <dc:description/>
  <cp:lastModifiedBy>Ken Sils</cp:lastModifiedBy>
  <cp:revision>2</cp:revision>
  <cp:lastPrinted>2026-08-27T16:17:00Z</cp:lastPrinted>
  <dcterms:created xsi:type="dcterms:W3CDTF">2026-08-27T16:26:00Z</dcterms:created>
  <dcterms:modified xsi:type="dcterms:W3CDTF">2026-08-27T16:26:00Z</dcterms:modified>
</cp:coreProperties>
</file>