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CCA4F" w14:textId="77777777" w:rsid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color w:val="000000" w:themeColor="text1"/>
          <w:sz w:val="8"/>
          <w:szCs w:val="8"/>
          <w:u w:val="single"/>
        </w:rPr>
      </w:pPr>
      <w:bookmarkStart w:id="0" w:name="_Hlk242362010"/>
    </w:p>
    <w:p w14:paraId="72F37B6D" w14:textId="1E4362AA" w:rsidR="00E61247" w:rsidRP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b/>
          <w:bCs/>
          <w:color w:val="984806" w:themeColor="accent6" w:themeShade="80"/>
          <w:sz w:val="44"/>
          <w:szCs w:val="44"/>
          <w:u w:val="single"/>
        </w:rPr>
      </w:pPr>
      <w:r w:rsidRPr="00E61247">
        <w:rPr>
          <w:rFonts w:ascii="Footlight MT Light" w:hAnsi="Footlight MT Light"/>
          <w:color w:val="984806" w:themeColor="accent6" w:themeShade="80"/>
          <w:sz w:val="44"/>
          <w:szCs w:val="44"/>
          <w:u w:val="single"/>
        </w:rPr>
        <w:t>P</w:t>
      </w:r>
      <w:r w:rsidRPr="00E61247">
        <w:rPr>
          <w:rFonts w:ascii="Footlight MT Light" w:hAnsi="Footlight MT Light"/>
          <w:color w:val="984806" w:themeColor="accent6" w:themeShade="80"/>
          <w:sz w:val="44"/>
          <w:szCs w:val="44"/>
          <w:u w:val="single"/>
        </w:rPr>
        <w:t>reparing For Eternity</w:t>
      </w:r>
    </w:p>
    <w:p w14:paraId="189CB083" w14:textId="4042B577" w:rsidR="00E61247" w:rsidRP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color w:val="000000" w:themeColor="text1"/>
        </w:rPr>
      </w:pPr>
      <w:r w:rsidRPr="00E61247">
        <w:rPr>
          <w:rFonts w:ascii="Footlight MT Light" w:hAnsi="Footlight MT Light"/>
          <w:color w:val="000000" w:themeColor="text1"/>
        </w:rPr>
        <w:t>Richie Thetford</w:t>
      </w:r>
      <w:r w:rsidRPr="00E61247">
        <w:rPr>
          <w:rFonts w:ascii="Footlight MT Light" w:hAnsi="Footlight MT Light"/>
          <w:color w:val="000000" w:themeColor="text1"/>
        </w:rPr>
        <w:t xml:space="preserve"> / Poudre Valley e-bulletin</w:t>
      </w:r>
    </w:p>
    <w:p w14:paraId="4E2C631D" w14:textId="77777777" w:rsidR="00E61247" w:rsidRP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color w:val="000000" w:themeColor="text1"/>
          <w:sz w:val="24"/>
          <w:szCs w:val="24"/>
        </w:rPr>
      </w:pPr>
    </w:p>
    <w:p w14:paraId="14FD7AAE" w14:textId="0A515FC3" w:rsidR="00E61247" w:rsidRP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color w:val="000000" w:themeColor="text1"/>
        </w:rPr>
      </w:pPr>
      <w:r>
        <w:rPr>
          <w:rFonts w:ascii="Footlight MT Light" w:hAnsi="Footlight MT Light"/>
          <w:color w:val="000000" w:themeColor="text1"/>
          <w:sz w:val="24"/>
          <w:szCs w:val="24"/>
        </w:rPr>
        <w:tab/>
      </w:r>
      <w:r w:rsidRPr="00E61247">
        <w:rPr>
          <w:rFonts w:ascii="Footlight MT Light" w:hAnsi="Footlight MT Light"/>
          <w:color w:val="000000" w:themeColor="text1"/>
          <w:sz w:val="24"/>
          <w:szCs w:val="24"/>
        </w:rPr>
        <w:t xml:space="preserve"> </w:t>
      </w:r>
      <w:r w:rsidRPr="00E61247">
        <w:rPr>
          <w:rFonts w:ascii="Footlight MT Light" w:hAnsi="Footlight MT Light"/>
          <w:color w:val="000000" w:themeColor="text1"/>
        </w:rPr>
        <w:t xml:space="preserve">There are many people who only live for today and never make any plans for their future. </w:t>
      </w:r>
      <w:r>
        <w:rPr>
          <w:rFonts w:ascii="Footlight MT Light" w:hAnsi="Footlight MT Light"/>
          <w:color w:val="000000" w:themeColor="text1"/>
        </w:rPr>
        <w:t xml:space="preserve"> </w:t>
      </w:r>
      <w:r w:rsidRPr="00E61247">
        <w:rPr>
          <w:rFonts w:ascii="Footlight MT Light" w:hAnsi="Footlight MT Light"/>
          <w:color w:val="000000" w:themeColor="text1"/>
        </w:rPr>
        <w:t xml:space="preserve">Spiritually, every one of us should be concerned about our future and as a result should be busy preparing ourselves for the eternity that awaits us after our earthly life comes to an end. </w:t>
      </w:r>
      <w:r>
        <w:rPr>
          <w:rFonts w:ascii="Footlight MT Light" w:hAnsi="Footlight MT Light"/>
          <w:color w:val="000000" w:themeColor="text1"/>
        </w:rPr>
        <w:t xml:space="preserve"> </w:t>
      </w:r>
      <w:r w:rsidRPr="00E61247">
        <w:rPr>
          <w:rFonts w:ascii="Footlight MT Light" w:hAnsi="Footlight MT Light"/>
          <w:color w:val="000000" w:themeColor="text1"/>
        </w:rPr>
        <w:t xml:space="preserve">In </w:t>
      </w:r>
      <w:r w:rsidRPr="00E61247">
        <w:rPr>
          <w:rFonts w:ascii="Footlight MT Light" w:hAnsi="Footlight MT Light"/>
          <w:b/>
          <w:bCs/>
          <w:color w:val="984806" w:themeColor="accent6" w:themeShade="80"/>
        </w:rPr>
        <w:t>Luke 9:57-62</w:t>
      </w:r>
      <w:r w:rsidRPr="00E61247">
        <w:rPr>
          <w:rFonts w:ascii="Footlight MT Light" w:hAnsi="Footlight MT Light"/>
          <w:color w:val="000000" w:themeColor="text1"/>
        </w:rPr>
        <w:t xml:space="preserve">, Jesus teaches us a valuable lesson about looking ahead – making sure that we are focused on what really matters. </w:t>
      </w:r>
      <w:r>
        <w:rPr>
          <w:rFonts w:ascii="Footlight MT Light" w:hAnsi="Footlight MT Light"/>
          <w:color w:val="000000" w:themeColor="text1"/>
        </w:rPr>
        <w:t xml:space="preserve"> </w:t>
      </w:r>
      <w:r w:rsidRPr="00E61247">
        <w:rPr>
          <w:rFonts w:ascii="Footlight MT Light" w:hAnsi="Footlight MT Light"/>
          <w:b/>
          <w:bCs/>
          <w:i/>
          <w:iCs/>
          <w:color w:val="984806" w:themeColor="accent6" w:themeShade="80"/>
        </w:rPr>
        <w:t xml:space="preserve">“Now it happened as they journeyed on the road, that someone said to Him, Lord, I will follow You wherever You go. </w:t>
      </w:r>
      <w:r>
        <w:rPr>
          <w:rFonts w:ascii="Footlight MT Light" w:hAnsi="Footlight MT Light"/>
          <w:b/>
          <w:bCs/>
          <w:i/>
          <w:iCs/>
          <w:color w:val="984806" w:themeColor="accent6" w:themeShade="80"/>
        </w:rPr>
        <w:t xml:space="preserve"> </w:t>
      </w:r>
      <w:r w:rsidRPr="00E61247">
        <w:rPr>
          <w:rFonts w:ascii="Footlight MT Light" w:hAnsi="Footlight MT Light"/>
          <w:b/>
          <w:bCs/>
          <w:i/>
          <w:iCs/>
          <w:color w:val="984806" w:themeColor="accent6" w:themeShade="80"/>
        </w:rPr>
        <w:t xml:space="preserve">And Jesus said to him, Foxes have holes and birds of the air have nests, but the Son of Man has nowhere to lay His head. </w:t>
      </w:r>
      <w:r>
        <w:rPr>
          <w:rFonts w:ascii="Footlight MT Light" w:hAnsi="Footlight MT Light"/>
          <w:b/>
          <w:bCs/>
          <w:i/>
          <w:iCs/>
          <w:color w:val="984806" w:themeColor="accent6" w:themeShade="80"/>
        </w:rPr>
        <w:t xml:space="preserve"> </w:t>
      </w:r>
      <w:r w:rsidRPr="00E61247">
        <w:rPr>
          <w:rFonts w:ascii="Footlight MT Light" w:hAnsi="Footlight MT Light"/>
          <w:b/>
          <w:bCs/>
          <w:i/>
          <w:iCs/>
          <w:color w:val="984806" w:themeColor="accent6" w:themeShade="80"/>
        </w:rPr>
        <w:t xml:space="preserve">Then He said to another, Follow Me. But he said, Lord, let me first go and bury my father. Jesus said to him, Let the dead bury their own dead, but you go and preach the kingdom of God. </w:t>
      </w:r>
      <w:r>
        <w:rPr>
          <w:rFonts w:ascii="Footlight MT Light" w:hAnsi="Footlight MT Light"/>
          <w:b/>
          <w:bCs/>
          <w:i/>
          <w:iCs/>
          <w:color w:val="984806" w:themeColor="accent6" w:themeShade="80"/>
        </w:rPr>
        <w:t xml:space="preserve"> </w:t>
      </w:r>
      <w:r w:rsidRPr="00E61247">
        <w:rPr>
          <w:rFonts w:ascii="Footlight MT Light" w:hAnsi="Footlight MT Light"/>
          <w:b/>
          <w:bCs/>
          <w:i/>
          <w:iCs/>
          <w:color w:val="984806" w:themeColor="accent6" w:themeShade="80"/>
        </w:rPr>
        <w:t xml:space="preserve">And another also said, Lord, I will follow You, but let me first go and bid them farewell who are at my house. </w:t>
      </w:r>
      <w:r>
        <w:rPr>
          <w:rFonts w:ascii="Footlight MT Light" w:hAnsi="Footlight MT Light"/>
          <w:b/>
          <w:bCs/>
          <w:i/>
          <w:iCs/>
          <w:color w:val="984806" w:themeColor="accent6" w:themeShade="80"/>
        </w:rPr>
        <w:t xml:space="preserve"> </w:t>
      </w:r>
      <w:r w:rsidRPr="00E61247">
        <w:rPr>
          <w:rFonts w:ascii="Footlight MT Light" w:hAnsi="Footlight MT Light"/>
          <w:b/>
          <w:bCs/>
          <w:i/>
          <w:iCs/>
          <w:color w:val="984806" w:themeColor="accent6" w:themeShade="80"/>
        </w:rPr>
        <w:t>But Jesus said to him, No one, having put his hand to the plow, and looking back, is fit for the kingdom of God.”</w:t>
      </w:r>
      <w:r w:rsidRPr="00E61247">
        <w:rPr>
          <w:rFonts w:ascii="Footlight MT Light" w:hAnsi="Footlight MT Light"/>
          <w:color w:val="984806" w:themeColor="accent6" w:themeShade="80"/>
        </w:rPr>
        <w:t xml:space="preserve"> </w:t>
      </w:r>
      <w:r>
        <w:rPr>
          <w:rFonts w:ascii="Footlight MT Light" w:hAnsi="Footlight MT Light"/>
          <w:color w:val="984806" w:themeColor="accent6" w:themeShade="80"/>
        </w:rPr>
        <w:t xml:space="preserve"> </w:t>
      </w:r>
      <w:r w:rsidRPr="00E61247">
        <w:rPr>
          <w:rFonts w:ascii="Footlight MT Light" w:hAnsi="Footlight MT Light"/>
          <w:color w:val="000000" w:themeColor="text1"/>
        </w:rPr>
        <w:t>We should be making a commitment to follow the Lord and being obedient to His teaching so that we can gain an entrance into the eternal kingdom of God.</w:t>
      </w:r>
    </w:p>
    <w:p w14:paraId="5B5811CB" w14:textId="77777777" w:rsidR="00E61247" w:rsidRP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color w:val="000000" w:themeColor="text1"/>
        </w:rPr>
      </w:pPr>
    </w:p>
    <w:p w14:paraId="1A4360D2" w14:textId="43D67F52" w:rsidR="00E61247" w:rsidRP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b/>
          <w:bCs/>
          <w:color w:val="984806" w:themeColor="accent6" w:themeShade="80"/>
          <w:sz w:val="28"/>
          <w:szCs w:val="28"/>
          <w:u w:val="single"/>
        </w:rPr>
      </w:pPr>
      <w:r w:rsidRPr="00E61247">
        <w:rPr>
          <w:rFonts w:ascii="Footlight MT Light" w:hAnsi="Footlight MT Light"/>
          <w:b/>
          <w:bCs/>
          <w:color w:val="984806" w:themeColor="accent6" w:themeShade="80"/>
          <w:sz w:val="28"/>
          <w:szCs w:val="28"/>
          <w:u w:val="single"/>
        </w:rPr>
        <w:t>This Earth Will Be Dissolved</w:t>
      </w:r>
    </w:p>
    <w:p w14:paraId="05CE4AD6" w14:textId="50C12DA8" w:rsidR="00E61247" w:rsidRP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color w:val="000000" w:themeColor="text1"/>
        </w:rPr>
      </w:pPr>
      <w:r>
        <w:rPr>
          <w:rFonts w:ascii="Footlight MT Light" w:hAnsi="Footlight MT Light"/>
          <w:color w:val="000000" w:themeColor="text1"/>
        </w:rPr>
        <w:tab/>
      </w:r>
      <w:r w:rsidRPr="00E61247">
        <w:rPr>
          <w:rFonts w:ascii="Footlight MT Light" w:hAnsi="Footlight MT Light"/>
          <w:color w:val="000000" w:themeColor="text1"/>
        </w:rPr>
        <w:t xml:space="preserve">One of two things will happen during our lifetime. </w:t>
      </w:r>
      <w:r>
        <w:rPr>
          <w:rFonts w:ascii="Footlight MT Light" w:hAnsi="Footlight MT Light"/>
          <w:color w:val="000000" w:themeColor="text1"/>
        </w:rPr>
        <w:t xml:space="preserve"> </w:t>
      </w:r>
      <w:r w:rsidRPr="00E61247">
        <w:rPr>
          <w:rFonts w:ascii="Footlight MT Light" w:hAnsi="Footlight MT Light"/>
          <w:color w:val="000000" w:themeColor="text1"/>
        </w:rPr>
        <w:t>We will die a physical death, or the Lord will return before we do.</w:t>
      </w:r>
      <w:r>
        <w:rPr>
          <w:rFonts w:ascii="Footlight MT Light" w:hAnsi="Footlight MT Light"/>
          <w:color w:val="000000" w:themeColor="text1"/>
        </w:rPr>
        <w:t xml:space="preserve"> </w:t>
      </w:r>
      <w:r w:rsidRPr="00E61247">
        <w:rPr>
          <w:rFonts w:ascii="Footlight MT Light" w:hAnsi="Footlight MT Light"/>
          <w:color w:val="000000" w:themeColor="text1"/>
        </w:rPr>
        <w:t xml:space="preserve"> The scriptures teach us that this earth will be dissolved when the Lord returns (</w:t>
      </w:r>
      <w:r w:rsidRPr="00E61247">
        <w:rPr>
          <w:rFonts w:ascii="Footlight MT Light" w:hAnsi="Footlight MT Light"/>
          <w:b/>
          <w:bCs/>
          <w:color w:val="984806" w:themeColor="accent6" w:themeShade="80"/>
        </w:rPr>
        <w:t>2 Peter 3:9-10</w:t>
      </w:r>
      <w:r w:rsidRPr="00E61247">
        <w:rPr>
          <w:rFonts w:ascii="Footlight MT Light" w:hAnsi="Footlight MT Light"/>
          <w:color w:val="000000" w:themeColor="text1"/>
        </w:rPr>
        <w:t xml:space="preserve">). </w:t>
      </w:r>
      <w:r>
        <w:rPr>
          <w:rFonts w:ascii="Footlight MT Light" w:hAnsi="Footlight MT Light"/>
          <w:color w:val="000000" w:themeColor="text1"/>
        </w:rPr>
        <w:t xml:space="preserve"> </w:t>
      </w:r>
      <w:r w:rsidRPr="00E61247">
        <w:rPr>
          <w:rFonts w:ascii="Footlight MT Light" w:hAnsi="Footlight MT Light"/>
          <w:color w:val="000000" w:themeColor="text1"/>
        </w:rPr>
        <w:t xml:space="preserve">Since these things will be dissolved, Peter goes on to ask a very important question, </w:t>
      </w:r>
      <w:r w:rsidRPr="00E61247">
        <w:rPr>
          <w:rFonts w:ascii="Footlight MT Light" w:hAnsi="Footlight MT Light"/>
          <w:b/>
          <w:bCs/>
          <w:i/>
          <w:iCs/>
          <w:color w:val="984806" w:themeColor="accent6" w:themeShade="80"/>
        </w:rPr>
        <w:t>“what manner of persons ought you to be in holy conduct and godliness”</w:t>
      </w:r>
      <w:r w:rsidRPr="00E61247">
        <w:rPr>
          <w:rFonts w:ascii="Footlight MT Light" w:hAnsi="Footlight MT Light"/>
          <w:color w:val="984806" w:themeColor="accent6" w:themeShade="80"/>
        </w:rPr>
        <w:t xml:space="preserve"> </w:t>
      </w:r>
      <w:r w:rsidRPr="00E61247">
        <w:rPr>
          <w:rFonts w:ascii="Footlight MT Light" w:hAnsi="Footlight MT Light"/>
          <w:color w:val="000000" w:themeColor="text1"/>
        </w:rPr>
        <w:t>(</w:t>
      </w:r>
      <w:r w:rsidRPr="00E61247">
        <w:rPr>
          <w:rFonts w:ascii="Footlight MT Light" w:hAnsi="Footlight MT Light"/>
          <w:b/>
          <w:bCs/>
          <w:color w:val="984806" w:themeColor="accent6" w:themeShade="80"/>
        </w:rPr>
        <w:t>2 Peter 3:11</w:t>
      </w:r>
      <w:r w:rsidRPr="00E61247">
        <w:rPr>
          <w:rFonts w:ascii="Footlight MT Light" w:hAnsi="Footlight MT Light"/>
          <w:color w:val="000000" w:themeColor="text1"/>
        </w:rPr>
        <w:t>)?</w:t>
      </w:r>
      <w:r>
        <w:rPr>
          <w:rFonts w:ascii="Footlight MT Light" w:hAnsi="Footlight MT Light"/>
          <w:color w:val="000000" w:themeColor="text1"/>
        </w:rPr>
        <w:t xml:space="preserve"> </w:t>
      </w:r>
      <w:r w:rsidRPr="00E61247">
        <w:rPr>
          <w:rFonts w:ascii="Footlight MT Light" w:hAnsi="Footlight MT Light"/>
          <w:color w:val="000000" w:themeColor="text1"/>
        </w:rPr>
        <w:t xml:space="preserve"> Once we die, or if Jesus returns before, we do not have a chance of changing our life’s thoughts and actions. </w:t>
      </w:r>
      <w:r>
        <w:rPr>
          <w:rFonts w:ascii="Footlight MT Light" w:hAnsi="Footlight MT Light"/>
          <w:color w:val="000000" w:themeColor="text1"/>
        </w:rPr>
        <w:t xml:space="preserve"> </w:t>
      </w:r>
      <w:r w:rsidRPr="00E61247">
        <w:rPr>
          <w:rFonts w:ascii="Footlight MT Light" w:hAnsi="Footlight MT Light"/>
          <w:color w:val="000000" w:themeColor="text1"/>
        </w:rPr>
        <w:t xml:space="preserve">The Christian has made preparations for death or the second coming of Christ and is looking forward to God’s promise of </w:t>
      </w:r>
      <w:r w:rsidRPr="00E61247">
        <w:rPr>
          <w:rFonts w:ascii="Footlight MT Light" w:hAnsi="Footlight MT Light"/>
          <w:b/>
          <w:bCs/>
          <w:i/>
          <w:iCs/>
          <w:color w:val="984806" w:themeColor="accent6" w:themeShade="80"/>
        </w:rPr>
        <w:t>“new heavens and a new earth in which righteousness dwells”</w:t>
      </w:r>
      <w:r w:rsidRPr="00E61247">
        <w:rPr>
          <w:rFonts w:ascii="Footlight MT Light" w:hAnsi="Footlight MT Light"/>
          <w:color w:val="984806" w:themeColor="accent6" w:themeShade="80"/>
        </w:rPr>
        <w:t xml:space="preserve"> </w:t>
      </w:r>
      <w:r w:rsidRPr="00E61247">
        <w:rPr>
          <w:rFonts w:ascii="Footlight MT Light" w:hAnsi="Footlight MT Light"/>
          <w:color w:val="000000" w:themeColor="text1"/>
        </w:rPr>
        <w:t>(</w:t>
      </w:r>
      <w:r w:rsidRPr="00E61247">
        <w:rPr>
          <w:rFonts w:ascii="Footlight MT Light" w:hAnsi="Footlight MT Light"/>
          <w:b/>
          <w:bCs/>
          <w:color w:val="984806" w:themeColor="accent6" w:themeShade="80"/>
        </w:rPr>
        <w:t>2 Peter 3:13</w:t>
      </w:r>
      <w:r w:rsidRPr="00E61247">
        <w:rPr>
          <w:rFonts w:ascii="Footlight MT Light" w:hAnsi="Footlight MT Light"/>
          <w:color w:val="000000" w:themeColor="text1"/>
        </w:rPr>
        <w:t xml:space="preserve">). </w:t>
      </w:r>
      <w:r>
        <w:rPr>
          <w:rFonts w:ascii="Footlight MT Light" w:hAnsi="Footlight MT Light"/>
          <w:color w:val="000000" w:themeColor="text1"/>
        </w:rPr>
        <w:t xml:space="preserve"> </w:t>
      </w:r>
      <w:r w:rsidRPr="00E61247">
        <w:rPr>
          <w:rFonts w:ascii="Footlight MT Light" w:hAnsi="Footlight MT Light"/>
          <w:color w:val="000000" w:themeColor="text1"/>
        </w:rPr>
        <w:t xml:space="preserve">The child of God does not want to fall short of the grace of God. </w:t>
      </w:r>
      <w:r>
        <w:rPr>
          <w:rFonts w:ascii="Footlight MT Light" w:hAnsi="Footlight MT Light"/>
          <w:color w:val="000000" w:themeColor="text1"/>
        </w:rPr>
        <w:t xml:space="preserve"> </w:t>
      </w:r>
      <w:r w:rsidRPr="00E61247">
        <w:rPr>
          <w:rFonts w:ascii="Footlight MT Light" w:hAnsi="Footlight MT Light"/>
          <w:color w:val="000000" w:themeColor="text1"/>
        </w:rPr>
        <w:t>Therefore, the Christian looks carefully into God’s word to ensure that they are living a life that is pleasing to Him (</w:t>
      </w:r>
      <w:r w:rsidRPr="00E61247">
        <w:rPr>
          <w:rFonts w:ascii="Footlight MT Light" w:hAnsi="Footlight MT Light"/>
          <w:b/>
          <w:bCs/>
          <w:color w:val="984806" w:themeColor="accent6" w:themeShade="80"/>
        </w:rPr>
        <w:t>Hebrews 12:14-15</w:t>
      </w:r>
      <w:r w:rsidRPr="00E61247">
        <w:rPr>
          <w:rFonts w:ascii="Footlight MT Light" w:hAnsi="Footlight MT Light"/>
          <w:color w:val="000000" w:themeColor="text1"/>
        </w:rPr>
        <w:t>).</w:t>
      </w:r>
    </w:p>
    <w:p w14:paraId="56199F80" w14:textId="77777777" w:rsidR="00E61247" w:rsidRP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color w:val="000000" w:themeColor="text1"/>
        </w:rPr>
      </w:pPr>
    </w:p>
    <w:p w14:paraId="2EC4FACF" w14:textId="4308C84E" w:rsidR="00E61247" w:rsidRP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b/>
          <w:bCs/>
          <w:color w:val="984806" w:themeColor="accent6" w:themeShade="80"/>
          <w:sz w:val="28"/>
          <w:szCs w:val="28"/>
          <w:u w:val="single"/>
        </w:rPr>
      </w:pPr>
      <w:r w:rsidRPr="00E61247">
        <w:rPr>
          <w:rFonts w:ascii="Footlight MT Light" w:hAnsi="Footlight MT Light"/>
          <w:b/>
          <w:bCs/>
          <w:color w:val="984806" w:themeColor="accent6" w:themeShade="80"/>
          <w:sz w:val="28"/>
          <w:szCs w:val="28"/>
          <w:u w:val="single"/>
        </w:rPr>
        <w:t xml:space="preserve"> Motivated </w:t>
      </w:r>
      <w:r w:rsidR="00B231F9">
        <w:rPr>
          <w:rFonts w:ascii="Footlight MT Light" w:hAnsi="Footlight MT Light"/>
          <w:b/>
          <w:bCs/>
          <w:color w:val="984806" w:themeColor="accent6" w:themeShade="80"/>
          <w:sz w:val="28"/>
          <w:szCs w:val="28"/>
          <w:u w:val="single"/>
        </w:rPr>
        <w:t>T</w:t>
      </w:r>
      <w:r w:rsidRPr="00E61247">
        <w:rPr>
          <w:rFonts w:ascii="Footlight MT Light" w:hAnsi="Footlight MT Light"/>
          <w:b/>
          <w:bCs/>
          <w:color w:val="984806" w:themeColor="accent6" w:themeShade="80"/>
          <w:sz w:val="28"/>
          <w:szCs w:val="28"/>
          <w:u w:val="single"/>
        </w:rPr>
        <w:t>o Look Ahead</w:t>
      </w:r>
    </w:p>
    <w:p w14:paraId="28D3F87D" w14:textId="5C5094DA" w:rsid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color w:val="000000" w:themeColor="text1"/>
        </w:rPr>
      </w:pPr>
      <w:r>
        <w:rPr>
          <w:rFonts w:ascii="Footlight MT Light" w:hAnsi="Footlight MT Light"/>
          <w:color w:val="000000" w:themeColor="text1"/>
        </w:rPr>
        <w:tab/>
      </w:r>
      <w:r w:rsidRPr="00E61247">
        <w:rPr>
          <w:rFonts w:ascii="Footlight MT Light" w:hAnsi="Footlight MT Light"/>
          <w:color w:val="000000" w:themeColor="text1"/>
        </w:rPr>
        <w:t xml:space="preserve">God’s dedicated saints stay motivated in our daily walk because we understand that we must be ready at all times for the coming of the Lord. </w:t>
      </w:r>
      <w:r>
        <w:rPr>
          <w:rFonts w:ascii="Footlight MT Light" w:hAnsi="Footlight MT Light"/>
          <w:color w:val="000000" w:themeColor="text1"/>
        </w:rPr>
        <w:t xml:space="preserve"> </w:t>
      </w:r>
      <w:r w:rsidRPr="00E61247">
        <w:rPr>
          <w:rFonts w:ascii="Footlight MT Light" w:hAnsi="Footlight MT Light"/>
          <w:b/>
          <w:bCs/>
          <w:i/>
          <w:iCs/>
          <w:color w:val="984806" w:themeColor="accent6" w:themeShade="80"/>
        </w:rPr>
        <w:t>“Therefore, you also be ready, for the Son of Man is coming at an hour you do not expect”</w:t>
      </w:r>
      <w:r w:rsidRPr="00E61247">
        <w:rPr>
          <w:rFonts w:ascii="Footlight MT Light" w:hAnsi="Footlight MT Light"/>
          <w:color w:val="984806" w:themeColor="accent6" w:themeShade="80"/>
        </w:rPr>
        <w:t xml:space="preserve"> </w:t>
      </w:r>
      <w:r w:rsidRPr="00E61247">
        <w:rPr>
          <w:rFonts w:ascii="Footlight MT Light" w:hAnsi="Footlight MT Light"/>
          <w:color w:val="000000" w:themeColor="text1"/>
        </w:rPr>
        <w:t>(</w:t>
      </w:r>
      <w:r w:rsidRPr="00E61247">
        <w:rPr>
          <w:rFonts w:ascii="Footlight MT Light" w:hAnsi="Footlight MT Light"/>
          <w:b/>
          <w:bCs/>
          <w:color w:val="984806" w:themeColor="accent6" w:themeShade="80"/>
        </w:rPr>
        <w:t>Luke 12:40</w:t>
      </w:r>
      <w:r w:rsidRPr="00E61247">
        <w:rPr>
          <w:rFonts w:ascii="Footlight MT Light" w:hAnsi="Footlight MT Light"/>
          <w:color w:val="000000" w:themeColor="text1"/>
        </w:rPr>
        <w:t xml:space="preserve">). </w:t>
      </w:r>
      <w:r>
        <w:rPr>
          <w:rFonts w:ascii="Footlight MT Light" w:hAnsi="Footlight MT Light"/>
          <w:color w:val="000000" w:themeColor="text1"/>
        </w:rPr>
        <w:t xml:space="preserve"> </w:t>
      </w:r>
      <w:r w:rsidRPr="00E61247">
        <w:rPr>
          <w:rFonts w:ascii="Footlight MT Light" w:hAnsi="Footlight MT Light"/>
          <w:color w:val="000000" w:themeColor="text1"/>
        </w:rPr>
        <w:t>It is a true blessing to live a Christian life because we know that heaven awaits us</w:t>
      </w:r>
      <w:r>
        <w:rPr>
          <w:rFonts w:ascii="Footlight MT Light" w:hAnsi="Footlight MT Light"/>
          <w:color w:val="000000" w:themeColor="text1"/>
        </w:rPr>
        <w:t xml:space="preserve">.  </w:t>
      </w:r>
      <w:r w:rsidRPr="00E61247">
        <w:rPr>
          <w:rFonts w:ascii="Footlight MT Light" w:hAnsi="Footlight MT Light"/>
          <w:color w:val="000000" w:themeColor="text1"/>
        </w:rPr>
        <w:t>Therefore, we continue to stay</w:t>
      </w:r>
      <w:r>
        <w:rPr>
          <w:rFonts w:ascii="Footlight MT Light" w:hAnsi="Footlight MT Light"/>
          <w:color w:val="000000" w:themeColor="text1"/>
        </w:rPr>
        <w:t>,</w:t>
      </w:r>
      <w:r w:rsidRPr="00E61247">
        <w:rPr>
          <w:rFonts w:ascii="Footlight MT Light" w:hAnsi="Footlight MT Light"/>
          <w:color w:val="000000" w:themeColor="text1"/>
        </w:rPr>
        <w:t xml:space="preserve"> </w:t>
      </w:r>
      <w:r w:rsidRPr="00E61247">
        <w:rPr>
          <w:rFonts w:ascii="Footlight MT Light" w:hAnsi="Footlight MT Light"/>
          <w:b/>
          <w:bCs/>
          <w:i/>
          <w:iCs/>
          <w:color w:val="984806" w:themeColor="accent6" w:themeShade="80"/>
        </w:rPr>
        <w:t>“fit for the kingdom of God”</w:t>
      </w:r>
      <w:r w:rsidRPr="00E61247">
        <w:rPr>
          <w:rFonts w:ascii="Footlight MT Light" w:hAnsi="Footlight MT Light"/>
          <w:color w:val="984806" w:themeColor="accent6" w:themeShade="80"/>
        </w:rPr>
        <w:t xml:space="preserve"> </w:t>
      </w:r>
      <w:r w:rsidRPr="00E61247">
        <w:rPr>
          <w:rFonts w:ascii="Footlight MT Light" w:hAnsi="Footlight MT Light"/>
          <w:color w:val="000000" w:themeColor="text1"/>
        </w:rPr>
        <w:t>(</w:t>
      </w:r>
      <w:r w:rsidRPr="00E61247">
        <w:rPr>
          <w:rFonts w:ascii="Footlight MT Light" w:hAnsi="Footlight MT Light"/>
          <w:b/>
          <w:bCs/>
          <w:color w:val="984806" w:themeColor="accent6" w:themeShade="80"/>
        </w:rPr>
        <w:t>Luke 9:62</w:t>
      </w:r>
      <w:r w:rsidRPr="00E61247">
        <w:rPr>
          <w:rFonts w:ascii="Footlight MT Light" w:hAnsi="Footlight MT Light"/>
          <w:color w:val="000000" w:themeColor="text1"/>
        </w:rPr>
        <w:t>) understanding that when one</w:t>
      </w:r>
      <w:r>
        <w:rPr>
          <w:rFonts w:ascii="Footlight MT Light" w:hAnsi="Footlight MT Light"/>
          <w:color w:val="000000" w:themeColor="text1"/>
        </w:rPr>
        <w:t>,</w:t>
      </w:r>
      <w:r w:rsidRPr="00E61247">
        <w:rPr>
          <w:rFonts w:ascii="Footlight MT Light" w:hAnsi="Footlight MT Light"/>
          <w:color w:val="000000" w:themeColor="text1"/>
        </w:rPr>
        <w:t xml:space="preserve"> </w:t>
      </w:r>
      <w:r w:rsidRPr="00E61247">
        <w:rPr>
          <w:rFonts w:ascii="Footlight MT Light" w:hAnsi="Footlight MT Light"/>
          <w:b/>
          <w:bCs/>
          <w:i/>
          <w:iCs/>
          <w:color w:val="984806" w:themeColor="accent6" w:themeShade="80"/>
        </w:rPr>
        <w:t xml:space="preserve">“looks into the perfect law of liberty and continues in it, and is not a forgetful hearer but a doer of the work, this one will be blessed in what he does” </w:t>
      </w:r>
      <w:r w:rsidRPr="00E61247">
        <w:rPr>
          <w:rFonts w:ascii="Footlight MT Light" w:hAnsi="Footlight MT Light"/>
          <w:color w:val="000000" w:themeColor="text1"/>
        </w:rPr>
        <w:t>(</w:t>
      </w:r>
      <w:r w:rsidRPr="00E61247">
        <w:rPr>
          <w:rFonts w:ascii="Footlight MT Light" w:hAnsi="Footlight MT Light"/>
          <w:b/>
          <w:bCs/>
          <w:color w:val="984806" w:themeColor="accent6" w:themeShade="80"/>
        </w:rPr>
        <w:t>James 1:25</w:t>
      </w:r>
      <w:r w:rsidRPr="00E61247">
        <w:rPr>
          <w:rFonts w:ascii="Footlight MT Light" w:hAnsi="Footlight MT Light"/>
          <w:color w:val="000000" w:themeColor="text1"/>
        </w:rPr>
        <w:t xml:space="preserve">). </w:t>
      </w:r>
      <w:r>
        <w:rPr>
          <w:rFonts w:ascii="Footlight MT Light" w:hAnsi="Footlight MT Light"/>
          <w:color w:val="000000" w:themeColor="text1"/>
        </w:rPr>
        <w:t xml:space="preserve"> </w:t>
      </w:r>
      <w:r w:rsidRPr="00E61247">
        <w:rPr>
          <w:rFonts w:ascii="Footlight MT Light" w:hAnsi="Footlight MT Light"/>
          <w:color w:val="000000" w:themeColor="text1"/>
        </w:rPr>
        <w:t>Our motivation is easy if we are</w:t>
      </w:r>
      <w:r>
        <w:rPr>
          <w:rFonts w:ascii="Footlight MT Light" w:hAnsi="Footlight MT Light"/>
          <w:color w:val="000000" w:themeColor="text1"/>
        </w:rPr>
        <w:t>,</w:t>
      </w:r>
      <w:r w:rsidRPr="00E61247">
        <w:rPr>
          <w:rFonts w:ascii="Footlight MT Light" w:hAnsi="Footlight MT Light"/>
          <w:color w:val="000000" w:themeColor="text1"/>
        </w:rPr>
        <w:t xml:space="preserve"> </w:t>
      </w:r>
      <w:r w:rsidRPr="00E61247">
        <w:rPr>
          <w:rFonts w:ascii="Footlight MT Light" w:hAnsi="Footlight MT Light"/>
          <w:b/>
          <w:bCs/>
          <w:i/>
          <w:iCs/>
          <w:color w:val="984806" w:themeColor="accent6" w:themeShade="80"/>
        </w:rPr>
        <w:t>“looking for the blessed hope and glorious appearing of our great God and Savior Jesus Christ”</w:t>
      </w:r>
      <w:r w:rsidRPr="00E61247">
        <w:rPr>
          <w:rFonts w:ascii="Footlight MT Light" w:hAnsi="Footlight MT Light"/>
          <w:color w:val="984806" w:themeColor="accent6" w:themeShade="80"/>
        </w:rPr>
        <w:t xml:space="preserve"> </w:t>
      </w:r>
      <w:r w:rsidRPr="00E61247">
        <w:rPr>
          <w:rFonts w:ascii="Footlight MT Light" w:hAnsi="Footlight MT Light"/>
          <w:color w:val="000000" w:themeColor="text1"/>
        </w:rPr>
        <w:t>(</w:t>
      </w:r>
      <w:r w:rsidRPr="00E61247">
        <w:rPr>
          <w:rFonts w:ascii="Footlight MT Light" w:hAnsi="Footlight MT Light"/>
          <w:b/>
          <w:bCs/>
          <w:color w:val="984806" w:themeColor="accent6" w:themeShade="80"/>
        </w:rPr>
        <w:t>Titus 2:13</w:t>
      </w:r>
      <w:r w:rsidRPr="00E61247">
        <w:rPr>
          <w:rFonts w:ascii="Footlight MT Light" w:hAnsi="Footlight MT Light"/>
          <w:color w:val="000000" w:themeColor="text1"/>
        </w:rPr>
        <w:t xml:space="preserve">). </w:t>
      </w:r>
      <w:r>
        <w:rPr>
          <w:rFonts w:ascii="Footlight MT Light" w:hAnsi="Footlight MT Light"/>
          <w:color w:val="000000" w:themeColor="text1"/>
        </w:rPr>
        <w:t xml:space="preserve"> </w:t>
      </w:r>
      <w:r w:rsidRPr="00E61247">
        <w:rPr>
          <w:rFonts w:ascii="Footlight MT Light" w:hAnsi="Footlight MT Light"/>
          <w:color w:val="000000" w:themeColor="text1"/>
        </w:rPr>
        <w:t xml:space="preserve">May we all strive to run the race assuming that each day may be the last day we live upon this earth. </w:t>
      </w:r>
      <w:r>
        <w:rPr>
          <w:rFonts w:ascii="Footlight MT Light" w:hAnsi="Footlight MT Light"/>
          <w:color w:val="000000" w:themeColor="text1"/>
        </w:rPr>
        <w:t xml:space="preserve"> </w:t>
      </w:r>
      <w:r w:rsidRPr="00E61247">
        <w:rPr>
          <w:rFonts w:ascii="Footlight MT Light" w:hAnsi="Footlight MT Light"/>
          <w:color w:val="000000" w:themeColor="text1"/>
        </w:rPr>
        <w:t xml:space="preserve">The Hebrew writer said, </w:t>
      </w:r>
      <w:r w:rsidRPr="00E61247">
        <w:rPr>
          <w:rFonts w:ascii="Footlight MT Light" w:hAnsi="Footlight MT Light"/>
          <w:b/>
          <w:bCs/>
          <w:i/>
          <w:iCs/>
          <w:color w:val="984806" w:themeColor="accent6" w:themeShade="80"/>
        </w:rPr>
        <w:t>“Therefore we also, since we are surrounded by so great a cloud of witnesses, let us lay aside every weight, and the sin which so easily ensnares us, and let us run with endurance the race that is set before us, looking unto Jesus, the author and finisher of our faith, who for the joy that was set before Him endured the cross, despising the shame, and has sat down at the right hand of the throne of God”</w:t>
      </w:r>
      <w:r w:rsidRPr="00E61247">
        <w:rPr>
          <w:rFonts w:ascii="Footlight MT Light" w:hAnsi="Footlight MT Light"/>
          <w:color w:val="984806" w:themeColor="accent6" w:themeShade="80"/>
        </w:rPr>
        <w:t xml:space="preserve"> </w:t>
      </w:r>
      <w:r w:rsidRPr="00E61247">
        <w:rPr>
          <w:rFonts w:ascii="Footlight MT Light" w:hAnsi="Footlight MT Light"/>
          <w:color w:val="000000" w:themeColor="text1"/>
        </w:rPr>
        <w:t>(</w:t>
      </w:r>
      <w:r w:rsidRPr="00E61247">
        <w:rPr>
          <w:rFonts w:ascii="Footlight MT Light" w:hAnsi="Footlight MT Light"/>
          <w:b/>
          <w:bCs/>
          <w:color w:val="984806" w:themeColor="accent6" w:themeShade="80"/>
        </w:rPr>
        <w:t>Hebrews 12:1-2</w:t>
      </w:r>
      <w:r w:rsidRPr="00E61247">
        <w:rPr>
          <w:rFonts w:ascii="Footlight MT Light" w:hAnsi="Footlight MT Light"/>
          <w:color w:val="000000" w:themeColor="text1"/>
        </w:rPr>
        <w:t>).</w:t>
      </w:r>
      <w:r>
        <w:rPr>
          <w:rFonts w:ascii="Footlight MT Light" w:hAnsi="Footlight MT Light"/>
          <w:color w:val="000000" w:themeColor="text1"/>
        </w:rPr>
        <w:t xml:space="preserve">  </w:t>
      </w:r>
      <w:r w:rsidRPr="00E61247">
        <w:rPr>
          <w:rFonts w:ascii="Footlight MT Light" w:hAnsi="Footlight MT Light"/>
          <w:color w:val="000000" w:themeColor="text1"/>
        </w:rPr>
        <w:t>We must stay focused on the great crown of righteousness that awaits every Christian who doesn’t look back, but rather remains faithful (</w:t>
      </w:r>
      <w:r w:rsidRPr="00E61247">
        <w:rPr>
          <w:rFonts w:ascii="Footlight MT Light" w:hAnsi="Footlight MT Light"/>
          <w:b/>
          <w:bCs/>
          <w:color w:val="984806" w:themeColor="accent6" w:themeShade="80"/>
        </w:rPr>
        <w:t>Revelation 2:10</w:t>
      </w:r>
      <w:r w:rsidRPr="00E61247">
        <w:rPr>
          <w:rFonts w:ascii="Footlight MT Light" w:hAnsi="Footlight MT Light"/>
          <w:color w:val="000000" w:themeColor="text1"/>
        </w:rPr>
        <w:t>), and prepares daily for the eternity that awaits us with the Lord!</w:t>
      </w:r>
    </w:p>
    <w:p w14:paraId="2583BA67" w14:textId="77777777" w:rsidR="00E61247" w:rsidRDefault="00E61247"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color w:val="000000" w:themeColor="text1"/>
        </w:rPr>
      </w:pPr>
    </w:p>
    <w:p w14:paraId="5968E84F" w14:textId="77777777" w:rsidR="00B231F9" w:rsidRDefault="00B231F9"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Footlight MT Light" w:hAnsi="Footlight MT Light"/>
          <w:color w:val="000000" w:themeColor="text1"/>
        </w:rPr>
      </w:pPr>
    </w:p>
    <w:p w14:paraId="1F2964B9" w14:textId="5273DD93" w:rsidR="00E61247" w:rsidRPr="00B231F9" w:rsidRDefault="00E61247" w:rsidP="00B231F9">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ADLaM Display" w:hAnsi="ADLaM Display" w:cs="ADLaM Display"/>
          <w:color w:val="984806" w:themeColor="accent6" w:themeShade="80"/>
          <w:sz w:val="36"/>
          <w:szCs w:val="36"/>
          <w:u w:val="single"/>
        </w:rPr>
      </w:pPr>
      <w:r w:rsidRPr="00B231F9">
        <w:rPr>
          <w:rFonts w:ascii="ADLaM Display" w:hAnsi="ADLaM Display" w:cs="ADLaM Display"/>
          <w:color w:val="984806" w:themeColor="accent6" w:themeShade="80"/>
          <w:sz w:val="36"/>
          <w:szCs w:val="36"/>
          <w:u w:val="single"/>
        </w:rPr>
        <w:t>Do We Practice What We Sing?</w:t>
      </w:r>
    </w:p>
    <w:p w14:paraId="4D80273F" w14:textId="5DCBB2BA" w:rsidR="00E61247" w:rsidRPr="00B231F9" w:rsidRDefault="00B231F9" w:rsidP="00B231F9">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ADLaM Display" w:hAnsi="ADLaM Display" w:cs="ADLaM Display"/>
          <w:color w:val="000000" w:themeColor="text1"/>
        </w:rPr>
      </w:pPr>
      <w:r>
        <w:rPr>
          <w:rFonts w:ascii="ADLaM Display" w:hAnsi="ADLaM Display" w:cs="ADLaM Display"/>
          <w:color w:val="000000" w:themeColor="text1"/>
        </w:rPr>
        <w:t>a</w:t>
      </w:r>
      <w:r w:rsidR="00E61247" w:rsidRPr="00B231F9">
        <w:rPr>
          <w:rFonts w:ascii="ADLaM Display" w:hAnsi="ADLaM Display" w:cs="ADLaM Display"/>
          <w:color w:val="000000" w:themeColor="text1"/>
        </w:rPr>
        <w:t>uthor unknown / submitted by Virginia Barnett</w:t>
      </w:r>
    </w:p>
    <w:p w14:paraId="252F20F8" w14:textId="77777777" w:rsidR="00E61247" w:rsidRPr="00B231F9" w:rsidRDefault="00E61247" w:rsidP="00B231F9">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ADLaM Display" w:hAnsi="ADLaM Display" w:cs="ADLaM Display"/>
          <w:color w:val="000000" w:themeColor="text1"/>
        </w:rPr>
      </w:pPr>
    </w:p>
    <w:p w14:paraId="31B2F15C" w14:textId="715B8B0B" w:rsidR="00E61247" w:rsidRPr="00B231F9" w:rsidRDefault="00B231F9" w:rsidP="00B231F9">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ADLaM Display" w:hAnsi="ADLaM Display" w:cs="ADLaM Display"/>
          <w:color w:val="000000" w:themeColor="text1"/>
          <w:sz w:val="26"/>
          <w:szCs w:val="26"/>
        </w:rPr>
      </w:pPr>
      <w:r w:rsidRPr="00B231F9">
        <w:rPr>
          <w:rFonts w:ascii="ADLaM Display" w:hAnsi="ADLaM Display" w:cs="ADLaM Display"/>
          <w:color w:val="EE0000"/>
          <w:sz w:val="26"/>
          <w:szCs w:val="26"/>
        </w:rPr>
        <w:t>“</w:t>
      </w:r>
      <w:r w:rsidR="00E61247" w:rsidRPr="00B231F9">
        <w:rPr>
          <w:rFonts w:ascii="ADLaM Display" w:hAnsi="ADLaM Display" w:cs="ADLaM Display"/>
          <w:color w:val="EE0000"/>
          <w:sz w:val="26"/>
          <w:szCs w:val="26"/>
        </w:rPr>
        <w:t>I love to tell the story</w:t>
      </w:r>
      <w:r w:rsidRPr="00B231F9">
        <w:rPr>
          <w:rFonts w:ascii="ADLaM Display" w:hAnsi="ADLaM Display" w:cs="ADLaM Display"/>
          <w:color w:val="EE0000"/>
          <w:sz w:val="26"/>
          <w:szCs w:val="26"/>
        </w:rPr>
        <w:t>,”</w:t>
      </w:r>
      <w:r>
        <w:rPr>
          <w:rFonts w:ascii="ADLaM Display" w:hAnsi="ADLaM Display" w:cs="ADLaM Display"/>
          <w:color w:val="EE0000"/>
          <w:sz w:val="26"/>
          <w:szCs w:val="26"/>
        </w:rPr>
        <w:t xml:space="preserve"> </w:t>
      </w:r>
      <w:r w:rsidR="00E61247" w:rsidRPr="00B231F9">
        <w:rPr>
          <w:rFonts w:ascii="ADLaM Display" w:hAnsi="ADLaM Display" w:cs="ADLaM Display"/>
          <w:color w:val="000000" w:themeColor="text1"/>
          <w:sz w:val="26"/>
          <w:szCs w:val="26"/>
        </w:rPr>
        <w:t>but only in church.</w:t>
      </w:r>
    </w:p>
    <w:p w14:paraId="0FB91A44" w14:textId="4F86D6FF" w:rsidR="00B231F9" w:rsidRPr="00B231F9" w:rsidRDefault="00B231F9" w:rsidP="00B231F9">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ADLaM Display" w:hAnsi="ADLaM Display" w:cs="ADLaM Display"/>
          <w:color w:val="000000" w:themeColor="text1"/>
          <w:sz w:val="26"/>
          <w:szCs w:val="26"/>
        </w:rPr>
      </w:pPr>
      <w:r w:rsidRPr="00B231F9">
        <w:rPr>
          <w:rFonts w:ascii="ADLaM Display" w:hAnsi="ADLaM Display" w:cs="ADLaM Display"/>
          <w:color w:val="31849B" w:themeColor="accent5" w:themeShade="BF"/>
          <w:sz w:val="26"/>
          <w:szCs w:val="26"/>
        </w:rPr>
        <w:t xml:space="preserve">“Take my life and let it be.”  </w:t>
      </w:r>
      <w:r w:rsidRPr="00B231F9">
        <w:rPr>
          <w:rFonts w:ascii="ADLaM Display" w:hAnsi="ADLaM Display" w:cs="ADLaM Display"/>
          <w:color w:val="000000" w:themeColor="text1"/>
          <w:sz w:val="26"/>
          <w:szCs w:val="26"/>
        </w:rPr>
        <w:t>Yes Lord, let it be.</w:t>
      </w:r>
    </w:p>
    <w:p w14:paraId="3AD62E3D" w14:textId="58C69173" w:rsidR="00B231F9" w:rsidRPr="00B231F9" w:rsidRDefault="00B231F9" w:rsidP="00B231F9">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ADLaM Display" w:hAnsi="ADLaM Display" w:cs="ADLaM Display"/>
          <w:color w:val="000000" w:themeColor="text1"/>
          <w:sz w:val="26"/>
          <w:szCs w:val="26"/>
        </w:rPr>
      </w:pPr>
      <w:r w:rsidRPr="00B231F9">
        <w:rPr>
          <w:rFonts w:ascii="ADLaM Display" w:hAnsi="ADLaM Display" w:cs="ADLaM Display"/>
          <w:color w:val="7030A0"/>
          <w:sz w:val="26"/>
          <w:szCs w:val="26"/>
        </w:rPr>
        <w:t xml:space="preserve">“Sweet hour of prayer,” </w:t>
      </w:r>
      <w:r w:rsidRPr="00B231F9">
        <w:rPr>
          <w:rFonts w:ascii="ADLaM Display" w:hAnsi="ADLaM Display" w:cs="ADLaM Display"/>
          <w:color w:val="000000" w:themeColor="text1"/>
          <w:sz w:val="26"/>
          <w:szCs w:val="26"/>
        </w:rPr>
        <w:t>is wonderful, but I’m too busy.</w:t>
      </w:r>
    </w:p>
    <w:p w14:paraId="689DB3A3" w14:textId="00F35026" w:rsidR="00B231F9" w:rsidRPr="00B231F9" w:rsidRDefault="00B231F9" w:rsidP="00B231F9">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ADLaM Display" w:hAnsi="ADLaM Display" w:cs="ADLaM Display"/>
          <w:color w:val="000000" w:themeColor="text1"/>
          <w:sz w:val="26"/>
          <w:szCs w:val="26"/>
        </w:rPr>
      </w:pPr>
      <w:r w:rsidRPr="00B231F9">
        <w:rPr>
          <w:rFonts w:ascii="ADLaM Display" w:hAnsi="ADLaM Display" w:cs="ADLaM Display"/>
          <w:color w:val="006600"/>
          <w:sz w:val="26"/>
          <w:szCs w:val="26"/>
        </w:rPr>
        <w:t>“Have Thine own way Lord,”</w:t>
      </w:r>
      <w:r w:rsidRPr="00B231F9">
        <w:rPr>
          <w:rFonts w:ascii="ADLaM Display" w:hAnsi="ADLaM Display" w:cs="ADLaM Display"/>
          <w:color w:val="000000" w:themeColor="text1"/>
          <w:sz w:val="26"/>
          <w:szCs w:val="26"/>
        </w:rPr>
        <w:t xml:space="preserve"> with Mr. Jones and Mrs. Smith.</w:t>
      </w:r>
    </w:p>
    <w:p w14:paraId="2FB4D123" w14:textId="1F64E152" w:rsidR="005E0258" w:rsidRPr="00B231F9" w:rsidRDefault="00B231F9" w:rsidP="00B231F9">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ADLaM Display" w:hAnsi="ADLaM Display" w:cs="ADLaM Display"/>
          <w:color w:val="000000" w:themeColor="text1"/>
          <w:sz w:val="26"/>
          <w:szCs w:val="26"/>
        </w:rPr>
      </w:pPr>
      <w:r w:rsidRPr="00B231F9">
        <w:rPr>
          <w:rFonts w:ascii="ADLaM Display" w:hAnsi="ADLaM Display" w:cs="ADLaM Display"/>
          <w:color w:val="0000FF"/>
          <w:sz w:val="26"/>
          <w:szCs w:val="26"/>
        </w:rPr>
        <w:t>“If Jesus goes with me,”</w:t>
      </w:r>
      <w:r w:rsidRPr="00B231F9">
        <w:rPr>
          <w:rFonts w:ascii="ADLaM Display" w:hAnsi="ADLaM Display" w:cs="ADLaM Display"/>
          <w:color w:val="000000" w:themeColor="text1"/>
          <w:sz w:val="26"/>
          <w:szCs w:val="26"/>
        </w:rPr>
        <w:t xml:space="preserve"> it may be embarrassing for both of us.</w:t>
      </w:r>
    </w:p>
    <w:p w14:paraId="2DBD1DF9" w14:textId="3361D338" w:rsidR="00C616A2" w:rsidRDefault="005E0258" w:rsidP="00E61247">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color w:val="000000" w:themeColor="text1"/>
          <w:sz w:val="8"/>
          <w:szCs w:val="8"/>
        </w:rPr>
      </w:pPr>
      <w:r>
        <w:rPr>
          <w:rFonts w:ascii="Book Antiqua" w:hAnsi="Book Antiqua"/>
          <w:color w:val="000000" w:themeColor="text1"/>
          <w:sz w:val="24"/>
          <w:szCs w:val="24"/>
        </w:rPr>
        <w:tab/>
        <w:t xml:space="preserve"> </w:t>
      </w:r>
    </w:p>
    <w:bookmarkEnd w:id="0"/>
    <w:p w14:paraId="7FC4AA1F" w14:textId="77777777" w:rsidR="005E0258" w:rsidRP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color w:val="000000" w:themeColor="text1"/>
          <w:sz w:val="8"/>
          <w:szCs w:val="8"/>
        </w:rPr>
      </w:pPr>
    </w:p>
    <w:sectPr w:rsidR="005E0258" w:rsidRPr="005E0258" w:rsidSect="005E0258">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ootlight MT Light">
    <w:panose1 w:val="0204060206030A020304"/>
    <w:charset w:val="00"/>
    <w:family w:val="roman"/>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014"/>
    <w:rsid w:val="00153014"/>
    <w:rsid w:val="00197ABF"/>
    <w:rsid w:val="003B794B"/>
    <w:rsid w:val="004C0A75"/>
    <w:rsid w:val="005E0258"/>
    <w:rsid w:val="00637512"/>
    <w:rsid w:val="007B4991"/>
    <w:rsid w:val="00894243"/>
    <w:rsid w:val="008D688D"/>
    <w:rsid w:val="00A3373C"/>
    <w:rsid w:val="00AB2EE7"/>
    <w:rsid w:val="00AB50A2"/>
    <w:rsid w:val="00B231F9"/>
    <w:rsid w:val="00C616A2"/>
    <w:rsid w:val="00CE0DE7"/>
    <w:rsid w:val="00E1408E"/>
    <w:rsid w:val="00E61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83FB4"/>
  <w15:chartTrackingRefBased/>
  <w15:docId w15:val="{27A86B3D-F94B-400F-9064-F8AFC6A4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014"/>
    <w:rPr>
      <w:kern w:val="0"/>
    </w:rPr>
  </w:style>
  <w:style w:type="paragraph" w:styleId="Heading1">
    <w:name w:val="heading 1"/>
    <w:basedOn w:val="Normal"/>
    <w:next w:val="Normal"/>
    <w:link w:val="Heading1Char"/>
    <w:uiPriority w:val="9"/>
    <w:qFormat/>
    <w:rsid w:val="001530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530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530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530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530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53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0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530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530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530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530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53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014"/>
    <w:rPr>
      <w:rFonts w:eastAsiaTheme="majorEastAsia" w:cstheme="majorBidi"/>
      <w:color w:val="272727" w:themeColor="text1" w:themeTint="D8"/>
    </w:rPr>
  </w:style>
  <w:style w:type="paragraph" w:styleId="Title">
    <w:name w:val="Title"/>
    <w:basedOn w:val="Normal"/>
    <w:next w:val="Normal"/>
    <w:link w:val="TitleChar"/>
    <w:uiPriority w:val="10"/>
    <w:qFormat/>
    <w:rsid w:val="00153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0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0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3014"/>
    <w:rPr>
      <w:i/>
      <w:iCs/>
      <w:color w:val="404040" w:themeColor="text1" w:themeTint="BF"/>
    </w:rPr>
  </w:style>
  <w:style w:type="paragraph" w:styleId="ListParagraph">
    <w:name w:val="List Paragraph"/>
    <w:basedOn w:val="Normal"/>
    <w:uiPriority w:val="34"/>
    <w:qFormat/>
    <w:rsid w:val="00153014"/>
    <w:pPr>
      <w:ind w:left="720"/>
      <w:contextualSpacing/>
    </w:pPr>
  </w:style>
  <w:style w:type="character" w:styleId="IntenseEmphasis">
    <w:name w:val="Intense Emphasis"/>
    <w:basedOn w:val="DefaultParagraphFont"/>
    <w:uiPriority w:val="21"/>
    <w:qFormat/>
    <w:rsid w:val="00153014"/>
    <w:rPr>
      <w:i/>
      <w:iCs/>
      <w:color w:val="365F91" w:themeColor="accent1" w:themeShade="BF"/>
    </w:rPr>
  </w:style>
  <w:style w:type="paragraph" w:styleId="IntenseQuote">
    <w:name w:val="Intense Quote"/>
    <w:basedOn w:val="Normal"/>
    <w:next w:val="Normal"/>
    <w:link w:val="IntenseQuoteChar"/>
    <w:uiPriority w:val="30"/>
    <w:qFormat/>
    <w:rsid w:val="001530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53014"/>
    <w:rPr>
      <w:i/>
      <w:iCs/>
      <w:color w:val="365F91" w:themeColor="accent1" w:themeShade="BF"/>
    </w:rPr>
  </w:style>
  <w:style w:type="character" w:styleId="IntenseReference">
    <w:name w:val="Intense Reference"/>
    <w:basedOn w:val="DefaultParagraphFont"/>
    <w:uiPriority w:val="32"/>
    <w:qFormat/>
    <w:rsid w:val="0015301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1670</TotalTime>
  <Pages>1</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Sils</dc:creator>
  <cp:keywords/>
  <dc:description/>
  <cp:lastModifiedBy>Ken Sils</cp:lastModifiedBy>
  <cp:revision>2</cp:revision>
  <cp:lastPrinted>2026-10-29T17:48:00Z</cp:lastPrinted>
  <dcterms:created xsi:type="dcterms:W3CDTF">2026-10-30T21:38:00Z</dcterms:created>
  <dcterms:modified xsi:type="dcterms:W3CDTF">2026-10-30T21:38:00Z</dcterms:modified>
</cp:coreProperties>
</file>