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86DD" w14:textId="77777777" w:rsidR="001038FC" w:rsidRDefault="001038FC" w:rsidP="002C1394">
      <w:pPr>
        <w:spacing w:after="0" w:line="240" w:lineRule="auto"/>
        <w:jc w:val="center"/>
        <w:rPr>
          <w:rFonts w:ascii="Gill Sans MT" w:eastAsia="Calibri" w:hAnsi="Gill Sans MT" w:cs="Cavolini"/>
          <w:kern w:val="2"/>
          <w:sz w:val="16"/>
          <w:szCs w:val="16"/>
          <w14:ligatures w14:val="standardContextual"/>
        </w:rPr>
      </w:pPr>
    </w:p>
    <w:p w14:paraId="454E5BAE" w14:textId="77777777" w:rsidR="001038FC" w:rsidRPr="001038FC" w:rsidRDefault="001038FC" w:rsidP="002C1394">
      <w:pPr>
        <w:spacing w:after="0" w:line="240" w:lineRule="auto"/>
        <w:jc w:val="center"/>
        <w:rPr>
          <w:rFonts w:ascii="Gill Sans MT" w:eastAsia="Calibri" w:hAnsi="Gill Sans MT" w:cs="Cavolini"/>
          <w:kern w:val="2"/>
          <w:sz w:val="16"/>
          <w:szCs w:val="16"/>
          <w14:ligatures w14:val="standardContextual"/>
        </w:rPr>
      </w:pPr>
    </w:p>
    <w:p w14:paraId="574B8F27" w14:textId="6588B882" w:rsidR="00226BA8" w:rsidRPr="00CD0064" w:rsidRDefault="00CD0064" w:rsidP="00CD0064">
      <w:pPr>
        <w:spacing w:after="0" w:line="240" w:lineRule="auto"/>
        <w:jc w:val="both"/>
        <w:rPr>
          <w:rFonts w:ascii="Gill Sans MT" w:eastAsia="Calibri" w:hAnsi="Gill Sans MT" w:cs="Cavolini"/>
          <w:kern w:val="2"/>
          <w:sz w:val="24"/>
          <w:szCs w:val="24"/>
          <w14:ligatures w14:val="standardContextual"/>
        </w:rPr>
      </w:pPr>
      <w:r>
        <w:rPr>
          <w:rFonts w:ascii="Amasis MT Pro" w:eastAsia="Calibri" w:hAnsi="Amasis MT Pro" w:cs="Cavolini"/>
          <w:kern w:val="2"/>
          <w:sz w:val="26"/>
          <w:szCs w:val="26"/>
          <w14:ligatures w14:val="standardContextual"/>
        </w:rPr>
        <w:t xml:space="preserve">   </w:t>
      </w:r>
      <w:r>
        <w:rPr>
          <w:rFonts w:ascii="Gill Sans MT" w:eastAsia="Calibri" w:hAnsi="Gill Sans MT" w:cs="Cavolini"/>
          <w:noProof/>
          <w:kern w:val="2"/>
          <w:sz w:val="24"/>
          <w:szCs w:val="24"/>
          <w14:ligatures w14:val="standardContextual"/>
        </w:rPr>
        <w:drawing>
          <wp:inline distT="0" distB="0" distL="0" distR="0" wp14:anchorId="48E026F4" wp14:editId="3A55E858">
            <wp:extent cx="2103189" cy="2533650"/>
            <wp:effectExtent l="152400" t="152400" r="354330" b="361950"/>
            <wp:docPr id="1876969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081" cy="2587731"/>
                    </a:xfrm>
                    <a:prstGeom prst="rect">
                      <a:avLst/>
                    </a:prstGeom>
                    <a:ln>
                      <a:noFill/>
                    </a:ln>
                    <a:effectLst>
                      <a:outerShdw blurRad="292100" dist="139700" dir="2700000" algn="tl" rotWithShape="0">
                        <a:srgbClr val="333333">
                          <a:alpha val="65000"/>
                        </a:srgbClr>
                      </a:outerShdw>
                    </a:effectLst>
                  </pic:spPr>
                </pic:pic>
              </a:graphicData>
            </a:graphic>
          </wp:inline>
        </w:drawing>
      </w:r>
      <w:r w:rsidR="00186B6F" w:rsidRPr="00CD0064">
        <w:rPr>
          <w:rFonts w:ascii="Amasis MT Pro" w:eastAsia="Calibri" w:hAnsi="Amasis MT Pro" w:cs="Cavolini"/>
          <w:kern w:val="2"/>
          <w:sz w:val="24"/>
          <w:szCs w:val="24"/>
          <w14:ligatures w14:val="standardContextual"/>
        </w:rPr>
        <w:t>In the year 404 A</w:t>
      </w:r>
      <w:r>
        <w:rPr>
          <w:rFonts w:ascii="Amasis MT Pro" w:eastAsia="Calibri" w:hAnsi="Amasis MT Pro" w:cs="Cavolini"/>
          <w:kern w:val="2"/>
          <w:sz w:val="24"/>
          <w:szCs w:val="24"/>
          <w14:ligatures w14:val="standardContextual"/>
        </w:rPr>
        <w:t>.</w:t>
      </w:r>
      <w:r w:rsidR="00186B6F" w:rsidRPr="00CD0064">
        <w:rPr>
          <w:rFonts w:ascii="Amasis MT Pro" w:eastAsia="Calibri" w:hAnsi="Amasis MT Pro" w:cs="Cavolini"/>
          <w:kern w:val="2"/>
          <w:sz w:val="24"/>
          <w:szCs w:val="24"/>
          <w14:ligatures w14:val="standardContextual"/>
        </w:rPr>
        <w:t>D</w:t>
      </w:r>
      <w:r>
        <w:rPr>
          <w:rFonts w:ascii="Amasis MT Pro" w:eastAsia="Calibri" w:hAnsi="Amasis MT Pro" w:cs="Cavolini"/>
          <w:kern w:val="2"/>
          <w:sz w:val="24"/>
          <w:szCs w:val="24"/>
          <w14:ligatures w14:val="standardContextual"/>
        </w:rPr>
        <w:t>.</w:t>
      </w:r>
      <w:r w:rsidR="00186B6F" w:rsidRPr="00CD0064">
        <w:rPr>
          <w:rFonts w:ascii="Amasis MT Pro" w:eastAsia="Calibri" w:hAnsi="Amasis MT Pro" w:cs="Cavolini"/>
          <w:kern w:val="2"/>
          <w:sz w:val="24"/>
          <w:szCs w:val="24"/>
          <w14:ligatures w14:val="standardContextual"/>
        </w:rPr>
        <w:t>, a monk by the name of Tel</w:t>
      </w:r>
      <w:r w:rsidR="001038FC" w:rsidRPr="00CD0064">
        <w:rPr>
          <w:rFonts w:ascii="Amasis MT Pro" w:eastAsia="Calibri" w:hAnsi="Amasis MT Pro" w:cs="Cavolini"/>
          <w:kern w:val="2"/>
          <w:sz w:val="24"/>
          <w:szCs w:val="24"/>
          <w14:ligatures w14:val="standardContextual"/>
        </w:rPr>
        <w:t>e</w:t>
      </w:r>
      <w:r w:rsidR="00186B6F" w:rsidRPr="00CD0064">
        <w:rPr>
          <w:rFonts w:ascii="Amasis MT Pro" w:eastAsia="Calibri" w:hAnsi="Amasis MT Pro" w:cs="Cavolini"/>
          <w:kern w:val="2"/>
          <w:sz w:val="24"/>
          <w:szCs w:val="24"/>
          <w14:ligatures w14:val="standardContextual"/>
        </w:rPr>
        <w:t xml:space="preserve">machus traveled to Rome and was shocked beyond measure at the cruelty of the gladiatorial contests.  Telemachus leaped over the railing of the Coliseum and tried to stop the gladiators from hacking themselves to pieces by repeated cries of, </w:t>
      </w:r>
      <w:r w:rsidR="001038FC" w:rsidRPr="00CD0064">
        <w:rPr>
          <w:rFonts w:ascii="Amasis MT Pro" w:eastAsia="Calibri" w:hAnsi="Amasis MT Pro" w:cs="Cavolini"/>
          <w:b/>
          <w:bCs/>
          <w:i/>
          <w:iCs/>
          <w:color w:val="663300"/>
          <w:kern w:val="2"/>
          <w:sz w:val="24"/>
          <w:szCs w:val="24"/>
          <w14:ligatures w14:val="standardContextual"/>
        </w:rPr>
        <w:t>“</w:t>
      </w:r>
      <w:r w:rsidR="00186B6F" w:rsidRPr="00CD0064">
        <w:rPr>
          <w:rFonts w:ascii="Amasis MT Pro" w:eastAsia="Calibri" w:hAnsi="Amasis MT Pro" w:cs="Cavolini"/>
          <w:b/>
          <w:bCs/>
          <w:i/>
          <w:iCs/>
          <w:color w:val="663300"/>
          <w:kern w:val="2"/>
          <w:sz w:val="24"/>
          <w:szCs w:val="24"/>
          <w14:ligatures w14:val="standardContextual"/>
        </w:rPr>
        <w:t>in the name of Christ, stop!”</w:t>
      </w:r>
      <w:r w:rsidR="00186B6F" w:rsidRPr="00CD0064">
        <w:rPr>
          <w:rFonts w:ascii="Amasis MT Pro" w:eastAsia="Calibri" w:hAnsi="Amasis MT Pro" w:cs="Cavolini"/>
          <w:color w:val="663300"/>
          <w:kern w:val="2"/>
          <w:sz w:val="24"/>
          <w:szCs w:val="24"/>
          <w14:ligatures w14:val="standardContextual"/>
        </w:rPr>
        <w:t xml:space="preserve">  </w:t>
      </w:r>
      <w:r w:rsidR="00186B6F" w:rsidRPr="00CD0064">
        <w:rPr>
          <w:rFonts w:ascii="Amasis MT Pro" w:eastAsia="Calibri" w:hAnsi="Amasis MT Pro" w:cs="Cavolini"/>
          <w:kern w:val="2"/>
          <w:sz w:val="24"/>
          <w:szCs w:val="24"/>
          <w14:ligatures w14:val="standardContextual"/>
        </w:rPr>
        <w:t>The little monk stood his ground and refused to move.  Shortly, he was slain by the gladiators who continued to fight standing over his dead body.  But the little monk’s sacrifice was not in vain as the consciences of the Roman populace were stirred and Emperor Honorius soon decreed the bloody combat games be forever abolished.</w:t>
      </w:r>
    </w:p>
    <w:p w14:paraId="50391738" w14:textId="6DA9B0CE" w:rsidR="00186B6F" w:rsidRPr="00CD0064" w:rsidRDefault="00186B6F" w:rsidP="00CD0064">
      <w:pPr>
        <w:spacing w:after="0" w:line="240" w:lineRule="auto"/>
        <w:jc w:val="both"/>
        <w:rPr>
          <w:rFonts w:ascii="Amasis MT Pro" w:eastAsia="Calibri" w:hAnsi="Amasis MT Pro" w:cs="Cavolini"/>
          <w:kern w:val="2"/>
          <w:sz w:val="24"/>
          <w:szCs w:val="24"/>
          <w14:ligatures w14:val="standardContextual"/>
        </w:rPr>
      </w:pPr>
      <w:r w:rsidRPr="00CD0064">
        <w:rPr>
          <w:rFonts w:ascii="Amasis MT Pro" w:eastAsia="Calibri" w:hAnsi="Amasis MT Pro" w:cs="Cavolini"/>
          <w:kern w:val="2"/>
          <w:sz w:val="24"/>
          <w:szCs w:val="24"/>
          <w14:ligatures w14:val="standardContextual"/>
        </w:rPr>
        <w:tab/>
        <w:t>The spirit of courage, exemplified by Telemachus</w:t>
      </w:r>
      <w:r w:rsidR="001038FC" w:rsidRPr="00CD0064">
        <w:rPr>
          <w:rFonts w:ascii="Amasis MT Pro" w:eastAsia="Calibri" w:hAnsi="Amasis MT Pro" w:cs="Cavolini"/>
          <w:kern w:val="2"/>
          <w:sz w:val="24"/>
          <w:szCs w:val="24"/>
          <w14:ligatures w14:val="standardContextual"/>
        </w:rPr>
        <w:t>,</w:t>
      </w:r>
      <w:r w:rsidRPr="00CD0064">
        <w:rPr>
          <w:rFonts w:ascii="Amasis MT Pro" w:eastAsia="Calibri" w:hAnsi="Amasis MT Pro" w:cs="Cavolini"/>
          <w:kern w:val="2"/>
          <w:sz w:val="24"/>
          <w:szCs w:val="24"/>
          <w14:ligatures w14:val="standardContextual"/>
        </w:rPr>
        <w:t xml:space="preserve"> needs to be alive today as modern Christians struggle against deeply entrenched evils such as injustice, indifference and immorality.</w:t>
      </w:r>
    </w:p>
    <w:p w14:paraId="06A3963F" w14:textId="3ECAB56C" w:rsidR="00CD0064" w:rsidRDefault="00186B6F" w:rsidP="00CD0064">
      <w:pPr>
        <w:spacing w:after="0" w:line="240" w:lineRule="auto"/>
        <w:jc w:val="both"/>
        <w:rPr>
          <w:rFonts w:ascii="Amasis MT Pro" w:eastAsia="Calibri" w:hAnsi="Amasis MT Pro" w:cs="Cavolini"/>
          <w:kern w:val="2"/>
          <w:sz w:val="24"/>
          <w:szCs w:val="24"/>
          <w14:ligatures w14:val="standardContextual"/>
        </w:rPr>
      </w:pPr>
      <w:r w:rsidRPr="00CD0064">
        <w:rPr>
          <w:rFonts w:ascii="Amasis MT Pro" w:eastAsia="Calibri" w:hAnsi="Amasis MT Pro" w:cs="Cavolini"/>
          <w:kern w:val="2"/>
          <w:sz w:val="24"/>
          <w:szCs w:val="24"/>
          <w14:ligatures w14:val="standardContextual"/>
        </w:rPr>
        <w:tab/>
        <w:t xml:space="preserve">The Lord’s church is a fellowship of courageous souls who have banded together with wickedness and all unrighteousness.  The </w:t>
      </w:r>
      <w:r w:rsidR="001038FC" w:rsidRPr="00CD0064">
        <w:rPr>
          <w:rFonts w:ascii="Amasis MT Pro" w:eastAsia="Calibri" w:hAnsi="Amasis MT Pro" w:cs="Cavolini"/>
          <w:kern w:val="2"/>
          <w:sz w:val="24"/>
          <w:szCs w:val="24"/>
          <w14:ligatures w14:val="standardContextual"/>
        </w:rPr>
        <w:t>c</w:t>
      </w:r>
      <w:r w:rsidRPr="00CD0064">
        <w:rPr>
          <w:rFonts w:ascii="Amasis MT Pro" w:eastAsia="Calibri" w:hAnsi="Amasis MT Pro" w:cs="Cavolini"/>
          <w:kern w:val="2"/>
          <w:sz w:val="24"/>
          <w:szCs w:val="24"/>
          <w14:ligatures w14:val="standardContextual"/>
        </w:rPr>
        <w:t xml:space="preserve">hurch </w:t>
      </w:r>
      <w:r w:rsidR="001038FC" w:rsidRPr="00CD0064">
        <w:rPr>
          <w:rFonts w:ascii="Amasis MT Pro" w:eastAsia="Calibri" w:hAnsi="Amasis MT Pro" w:cs="Cavolini"/>
          <w:kern w:val="2"/>
          <w:sz w:val="24"/>
          <w:szCs w:val="24"/>
          <w14:ligatures w14:val="standardContextual"/>
        </w:rPr>
        <w:t>o</w:t>
      </w:r>
      <w:r w:rsidRPr="00CD0064">
        <w:rPr>
          <w:rFonts w:ascii="Amasis MT Pro" w:eastAsia="Calibri" w:hAnsi="Amasis MT Pro" w:cs="Cavolini"/>
          <w:kern w:val="2"/>
          <w:sz w:val="24"/>
          <w:szCs w:val="24"/>
          <w14:ligatures w14:val="standardContextual"/>
        </w:rPr>
        <w:t>f Christ was not established by cowards, nor has it been preserved by cowards.  Let God’s people be lion-hearted and bold, neither fearing the frowns nor courting the favors of the world.</w:t>
      </w:r>
      <w:r w:rsidR="00CD0064">
        <w:rPr>
          <w:rFonts w:ascii="Amasis MT Pro" w:eastAsia="Calibri" w:hAnsi="Amasis MT Pro" w:cs="Cavolini"/>
          <w:kern w:val="2"/>
          <w:sz w:val="24"/>
          <w:szCs w:val="24"/>
          <w14:ligatures w14:val="standardContextual"/>
        </w:rPr>
        <w:t xml:space="preserve">  </w:t>
      </w:r>
      <w:r w:rsidRPr="00CD0064">
        <w:rPr>
          <w:rFonts w:ascii="Amasis MT Pro" w:eastAsia="Calibri" w:hAnsi="Amasis MT Pro" w:cs="Cavolini"/>
          <w:kern w:val="2"/>
          <w:sz w:val="24"/>
          <w:szCs w:val="24"/>
          <w14:ligatures w14:val="standardContextual"/>
        </w:rPr>
        <w:t xml:space="preserve">Severe trials and tribulations will only serve to increase our fortitude.  God </w:t>
      </w:r>
      <w:r w:rsidRPr="00CD0064">
        <w:rPr>
          <w:rFonts w:ascii="Amasis MT Pro" w:eastAsia="Calibri" w:hAnsi="Amasis MT Pro" w:cs="Cavolini"/>
          <w:b/>
          <w:bCs/>
          <w:i/>
          <w:iCs/>
          <w:color w:val="663300"/>
          <w:kern w:val="2"/>
          <w:sz w:val="24"/>
          <w:szCs w:val="24"/>
          <w14:ligatures w14:val="standardContextual"/>
        </w:rPr>
        <w:t>“hath not give us the spirit of fear; but of power and of love, and of a sound mind.”</w:t>
      </w:r>
      <w:r w:rsidRPr="00CD0064">
        <w:rPr>
          <w:rFonts w:ascii="Amasis MT Pro" w:eastAsia="Calibri" w:hAnsi="Amasis MT Pro" w:cs="Cavolini"/>
          <w:color w:val="663300"/>
          <w:kern w:val="2"/>
          <w:sz w:val="24"/>
          <w:szCs w:val="24"/>
          <w14:ligatures w14:val="standardContextual"/>
        </w:rPr>
        <w:t xml:space="preserve">  </w:t>
      </w:r>
      <w:r w:rsidRPr="00CD0064">
        <w:rPr>
          <w:rFonts w:ascii="Amasis MT Pro" w:eastAsia="Calibri" w:hAnsi="Amasis MT Pro" w:cs="Cavolini"/>
          <w:kern w:val="2"/>
          <w:sz w:val="24"/>
          <w:szCs w:val="24"/>
          <w14:ligatures w14:val="standardContextual"/>
        </w:rPr>
        <w:t>(</w:t>
      </w:r>
      <w:r w:rsidRPr="00CD0064">
        <w:rPr>
          <w:rFonts w:ascii="Amasis MT Pro" w:eastAsia="Calibri" w:hAnsi="Amasis MT Pro" w:cs="Cavolini"/>
          <w:b/>
          <w:bCs/>
          <w:color w:val="663300"/>
          <w:kern w:val="2"/>
          <w:sz w:val="24"/>
          <w:szCs w:val="24"/>
          <w14:ligatures w14:val="standardContextual"/>
        </w:rPr>
        <w:t>2 Timothy 1:7</w:t>
      </w:r>
      <w:r w:rsidRPr="00CD0064">
        <w:rPr>
          <w:rFonts w:ascii="Amasis MT Pro" w:eastAsia="Calibri" w:hAnsi="Amasis MT Pro" w:cs="Cavolini"/>
          <w:kern w:val="2"/>
          <w:sz w:val="24"/>
          <w:szCs w:val="24"/>
          <w14:ligatures w14:val="standardContextual"/>
        </w:rPr>
        <w:t>)</w:t>
      </w:r>
      <w:r w:rsidR="00CD0064" w:rsidRPr="00CD0064">
        <w:rPr>
          <w:rFonts w:ascii="Amasis MT Pro" w:eastAsia="Calibri" w:hAnsi="Amasis MT Pro" w:cs="Cavolini"/>
          <w:kern w:val="2"/>
          <w:sz w:val="24"/>
          <w:szCs w:val="24"/>
          <w14:ligatures w14:val="standardContextual"/>
        </w:rPr>
        <w:t>.</w:t>
      </w:r>
      <w:r w:rsidR="001038FC" w:rsidRPr="00CD0064">
        <w:rPr>
          <w:rFonts w:ascii="Amasis MT Pro" w:eastAsia="Calibri" w:hAnsi="Amasis MT Pro" w:cs="Cavolini"/>
          <w:kern w:val="2"/>
          <w:sz w:val="24"/>
          <w:szCs w:val="24"/>
          <w14:ligatures w14:val="standardContextual"/>
        </w:rPr>
        <w:t xml:space="preserve">  </w:t>
      </w:r>
      <w:r w:rsidRPr="00CD0064">
        <w:rPr>
          <w:rFonts w:ascii="Amasis MT Pro" w:eastAsia="Calibri" w:hAnsi="Amasis MT Pro" w:cs="Cavolini"/>
          <w:kern w:val="2"/>
          <w:sz w:val="24"/>
          <w:szCs w:val="24"/>
          <w14:ligatures w14:val="standardContextual"/>
        </w:rPr>
        <w:t>Only by being courageous can we swim agains</w:t>
      </w:r>
      <w:r w:rsidR="001038FC" w:rsidRPr="00CD0064">
        <w:rPr>
          <w:rFonts w:ascii="Amasis MT Pro" w:eastAsia="Calibri" w:hAnsi="Amasis MT Pro" w:cs="Cavolini"/>
          <w:kern w:val="2"/>
          <w:sz w:val="24"/>
          <w:szCs w:val="24"/>
          <w14:ligatures w14:val="standardContextual"/>
        </w:rPr>
        <w:t>t</w:t>
      </w:r>
      <w:r w:rsidRPr="00CD0064">
        <w:rPr>
          <w:rFonts w:ascii="Amasis MT Pro" w:eastAsia="Calibri" w:hAnsi="Amasis MT Pro" w:cs="Cavolini"/>
          <w:kern w:val="2"/>
          <w:sz w:val="24"/>
          <w:szCs w:val="24"/>
          <w14:ligatures w14:val="standardContextual"/>
        </w:rPr>
        <w:t xml:space="preserve"> the world’s current and move in the direction of God.  </w:t>
      </w:r>
      <w:r w:rsidRPr="00CD0064">
        <w:rPr>
          <w:rFonts w:ascii="Amasis MT Pro" w:eastAsia="Calibri" w:hAnsi="Amasis MT Pro" w:cs="Cavolini"/>
          <w:kern w:val="2"/>
          <w:sz w:val="24"/>
          <w:szCs w:val="24"/>
          <w14:ligatures w14:val="standardContextual"/>
        </w:rPr>
        <w:tab/>
      </w:r>
      <w:r w:rsidR="001038FC" w:rsidRPr="00CD0064">
        <w:rPr>
          <w:rFonts w:ascii="Amasis MT Pro" w:eastAsia="Calibri" w:hAnsi="Amasis MT Pro" w:cs="Cavolini"/>
          <w:kern w:val="2"/>
          <w:sz w:val="24"/>
          <w:szCs w:val="24"/>
          <w14:ligatures w14:val="standardContextual"/>
        </w:rPr>
        <w:t xml:space="preserve">          </w:t>
      </w:r>
    </w:p>
    <w:p w14:paraId="3DA819F3" w14:textId="2331F477" w:rsidR="00186B6F" w:rsidRPr="00CD0064" w:rsidRDefault="00CD0064" w:rsidP="00CD0064">
      <w:pPr>
        <w:spacing w:after="0" w:line="240" w:lineRule="auto"/>
        <w:jc w:val="both"/>
        <w:rPr>
          <w:rFonts w:ascii="Amasis MT Pro" w:eastAsia="Calibri" w:hAnsi="Amasis MT Pro" w:cs="Cavolini"/>
          <w:kern w:val="2"/>
          <w:sz w:val="24"/>
          <w:szCs w:val="24"/>
          <w14:ligatures w14:val="standardContextual"/>
        </w:rPr>
      </w:pP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r>
      <w:r>
        <w:rPr>
          <w:rFonts w:ascii="Amasis MT Pro" w:eastAsia="Calibri" w:hAnsi="Amasis MT Pro" w:cs="Cavolini"/>
          <w:kern w:val="2"/>
          <w:sz w:val="24"/>
          <w:szCs w:val="24"/>
          <w14:ligatures w14:val="standardContextual"/>
        </w:rPr>
        <w:tab/>
        <w:t xml:space="preserve">    </w:t>
      </w:r>
      <w:r w:rsidR="00186B6F" w:rsidRPr="00CD0064">
        <w:rPr>
          <w:rFonts w:ascii="Amasis MT Pro" w:eastAsia="Calibri" w:hAnsi="Amasis MT Pro" w:cs="Cavolini"/>
          <w:kern w:val="2"/>
          <w:sz w:val="24"/>
          <w:szCs w:val="24"/>
          <w14:ligatures w14:val="standardContextual"/>
        </w:rPr>
        <w:t>Bill Fulton/Fulton County Gospel News</w:t>
      </w:r>
    </w:p>
    <w:sectPr w:rsidR="00186B6F" w:rsidRPr="00CD0064" w:rsidSect="001A02B3">
      <w:headerReference w:type="default" r:id="rId9"/>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4C61" w14:textId="77777777" w:rsidR="0031216E" w:rsidRDefault="0031216E" w:rsidP="00335EF8">
      <w:pPr>
        <w:spacing w:after="0" w:line="240" w:lineRule="auto"/>
      </w:pPr>
      <w:r>
        <w:separator/>
      </w:r>
    </w:p>
  </w:endnote>
  <w:endnote w:type="continuationSeparator" w:id="0">
    <w:p w14:paraId="3149A3A5" w14:textId="77777777" w:rsidR="0031216E" w:rsidRDefault="0031216E"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2020" w14:textId="77777777" w:rsidR="0031216E" w:rsidRDefault="0031216E" w:rsidP="00335EF8">
      <w:pPr>
        <w:spacing w:after="0" w:line="240" w:lineRule="auto"/>
      </w:pPr>
      <w:r>
        <w:separator/>
      </w:r>
    </w:p>
  </w:footnote>
  <w:footnote w:type="continuationSeparator" w:id="0">
    <w:p w14:paraId="0BFBB6C2" w14:textId="77777777" w:rsidR="0031216E" w:rsidRDefault="0031216E"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60"/>
        <w:szCs w:val="60"/>
        <w:u w:val="single"/>
      </w:rPr>
    </w:pPr>
    <w:r w:rsidRPr="001038FC">
      <w:rPr>
        <w:rFonts w:ascii="Bookman Old Style" w:hAnsi="Bookman Old Style"/>
        <w:b/>
        <w:color w:val="663300"/>
        <w:sz w:val="60"/>
        <w:szCs w:val="60"/>
        <w:u w:val="single"/>
      </w:rPr>
      <w:t>The West Mobile Motivator</w:t>
    </w:r>
  </w:p>
  <w:p w14:paraId="779701E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32"/>
        <w:szCs w:val="32"/>
      </w:rPr>
    </w:pPr>
    <w:r w:rsidRPr="001038FC">
      <w:rPr>
        <w:rFonts w:ascii="Bookman Old Style" w:hAnsi="Bookman Old Style"/>
        <w:b/>
        <w:color w:val="663300"/>
        <w:sz w:val="32"/>
        <w:szCs w:val="32"/>
      </w:rPr>
      <w:t>West Mobile Church Of Christ – Mobile, Alabama</w:t>
    </w:r>
  </w:p>
  <w:p w14:paraId="7730E790" w14:textId="77777777" w:rsidR="00335EF8" w:rsidRPr="001038FC" w:rsidRDefault="00DA2BF4"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tabs>
        <w:tab w:val="clear" w:pos="4680"/>
        <w:tab w:val="clear" w:pos="9360"/>
        <w:tab w:val="left" w:pos="6075"/>
      </w:tabs>
      <w:rPr>
        <w:rFonts w:ascii="Bookman Old Style" w:hAnsi="Bookman Old Style"/>
        <w:b/>
        <w:color w:val="663300"/>
        <w:sz w:val="24"/>
        <w:szCs w:val="24"/>
      </w:rPr>
    </w:pPr>
    <w:r w:rsidRPr="001038FC">
      <w:rPr>
        <w:rFonts w:ascii="Bookman Old Style" w:hAnsi="Bookman Old Style"/>
        <w:b/>
        <w:color w:val="663300"/>
        <w:sz w:val="24"/>
        <w:szCs w:val="24"/>
      </w:rPr>
      <w:tab/>
    </w:r>
  </w:p>
  <w:p w14:paraId="2A3067D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sz w:val="28"/>
        <w:szCs w:val="28"/>
      </w:rPr>
    </w:pPr>
    <w:r w:rsidRPr="001038FC">
      <w:rPr>
        <w:rFonts w:ascii="Bookman Old Style" w:hAnsi="Bookman Old Style"/>
        <w:b/>
        <w:color w:val="663300"/>
      </w:rPr>
      <w:t xml:space="preserve">     </w:t>
    </w:r>
    <w:r w:rsidR="0024536F" w:rsidRPr="001038FC">
      <w:rPr>
        <w:rFonts w:ascii="Bookman Old Style" w:hAnsi="Bookman Old Style"/>
        <w:b/>
        <w:color w:val="663300"/>
      </w:rPr>
      <w:t xml:space="preserve">   </w:t>
    </w:r>
    <w:r w:rsidRPr="001038FC">
      <w:rPr>
        <w:rFonts w:ascii="Bookman Old Style" w:hAnsi="Bookman Old Style"/>
        <w:b/>
        <w:color w:val="663300"/>
        <w:sz w:val="28"/>
        <w:szCs w:val="28"/>
        <w:u w:val="single"/>
      </w:rPr>
      <w:t>Sunday Assemblies</w:t>
    </w:r>
    <w:r w:rsidRPr="001038FC">
      <w:rPr>
        <w:rFonts w:ascii="Bookman Old Style" w:hAnsi="Bookman Old Style"/>
        <w:b/>
        <w:color w:val="663300"/>
        <w:sz w:val="28"/>
        <w:szCs w:val="28"/>
      </w:rPr>
      <w:t xml:space="preserve">:                         </w:t>
    </w:r>
    <w:r w:rsidRPr="001038FC">
      <w:rPr>
        <w:rFonts w:ascii="Bookman Old Style" w:hAnsi="Bookman Old Style"/>
        <w:b/>
        <w:color w:val="663300"/>
        <w:sz w:val="28"/>
        <w:szCs w:val="28"/>
        <w:u w:val="single"/>
      </w:rPr>
      <w:t>Wednesday Night</w:t>
    </w:r>
    <w:r w:rsidRPr="001038FC">
      <w:rPr>
        <w:rFonts w:ascii="Bookman Old Style" w:hAnsi="Bookman Old Style"/>
        <w:b/>
        <w:color w:val="663300"/>
        <w:sz w:val="28"/>
        <w:szCs w:val="28"/>
      </w:rPr>
      <w:t>:</w:t>
    </w:r>
  </w:p>
  <w:p w14:paraId="1E0C6592"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9:00 AM &amp; 10:30 AM                                    Bible Classes: 7:00 PM</w:t>
    </w:r>
  </w:p>
  <w:p w14:paraId="5CA149EF" w14:textId="4B76F23C" w:rsidR="00335EF8" w:rsidRPr="001038FC" w:rsidRDefault="00E835D0"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Bible Classes: 9:40 AM</w:t>
    </w:r>
    <w:r w:rsidR="00335EF8" w:rsidRPr="001038FC">
      <w:rPr>
        <w:rFonts w:ascii="Bookman Old Style" w:hAnsi="Bookman Old Style"/>
        <w:b/>
        <w:color w:val="663300"/>
      </w:rPr>
      <w:t xml:space="preserve">                  </w:t>
    </w:r>
    <w:r w:rsidR="00A41853" w:rsidRPr="001038FC">
      <w:rPr>
        <w:rFonts w:ascii="Bookman Old Style" w:hAnsi="Bookman Old Style"/>
        <w:b/>
        <w:color w:val="663300"/>
      </w:rPr>
      <w:t xml:space="preserve">         </w:t>
    </w:r>
    <w:r w:rsidR="00733EA8" w:rsidRPr="001038FC">
      <w:rPr>
        <w:rFonts w:ascii="Bookman Old Style" w:hAnsi="Bookman Old Style"/>
        <w:b/>
        <w:color w:val="663300"/>
      </w:rPr>
      <w:t xml:space="preserve">   </w:t>
    </w:r>
    <w:r w:rsidR="002E2460" w:rsidRPr="001038FC">
      <w:rPr>
        <w:rFonts w:ascii="Bookman Old Style" w:hAnsi="Bookman Old Style"/>
        <w:b/>
        <w:color w:val="663300"/>
      </w:rPr>
      <w:t xml:space="preserve"> </w:t>
    </w:r>
    <w:r w:rsidR="009A2A41" w:rsidRPr="001038FC">
      <w:rPr>
        <w:rFonts w:ascii="Bookman Old Style" w:hAnsi="Bookman Old Style"/>
        <w:b/>
        <w:color w:val="663300"/>
      </w:rPr>
      <w:t xml:space="preserve"> </w:t>
    </w:r>
    <w:r w:rsidR="001038FC">
      <w:rPr>
        <w:rFonts w:ascii="Bookman Old Style" w:hAnsi="Bookman Old Style"/>
        <w:b/>
        <w:color w:val="663300"/>
      </w:rPr>
      <w:t xml:space="preserve"> </w:t>
    </w:r>
    <w:r w:rsidR="00BA3A94" w:rsidRPr="001038FC">
      <w:rPr>
        <w:rFonts w:ascii="Bookman Old Style" w:hAnsi="Bookman Old Style"/>
        <w:b/>
        <w:color w:val="663300"/>
      </w:rPr>
      <w:t xml:space="preserve">Today’s </w:t>
    </w:r>
    <w:r w:rsidR="00C85DED" w:rsidRPr="001038FC">
      <w:rPr>
        <w:rFonts w:ascii="Bookman Old Style" w:hAnsi="Bookman Old Style"/>
        <w:b/>
        <w:color w:val="663300"/>
      </w:rPr>
      <w:t xml:space="preserve">Date: </w:t>
    </w:r>
    <w:r w:rsidR="001038FC">
      <w:rPr>
        <w:rFonts w:ascii="Bookman Old Style" w:hAnsi="Bookman Old Style"/>
        <w:b/>
        <w:color w:val="663300"/>
      </w:rPr>
      <w:t>5</w:t>
    </w:r>
    <w:r w:rsidR="00E95948" w:rsidRPr="001038FC">
      <w:rPr>
        <w:rFonts w:ascii="Bookman Old Style" w:hAnsi="Bookman Old Style"/>
        <w:b/>
        <w:color w:val="663300"/>
      </w:rPr>
      <w:t>/</w:t>
    </w:r>
    <w:r w:rsidR="001038FC">
      <w:rPr>
        <w:rFonts w:ascii="Bookman Old Style" w:hAnsi="Bookman Old Style"/>
        <w:b/>
        <w:color w:val="663300"/>
      </w:rPr>
      <w:t>3</w:t>
    </w:r>
    <w:r w:rsidR="007A6697" w:rsidRPr="001038FC">
      <w:rPr>
        <w:rFonts w:ascii="Bookman Old Style" w:hAnsi="Bookman Old Style"/>
        <w:b/>
        <w:color w:val="663300"/>
      </w:rPr>
      <w:t>/</w:t>
    </w:r>
    <w:r w:rsidR="00C85DED" w:rsidRPr="001038FC">
      <w:rPr>
        <w:rFonts w:ascii="Bookman Old Style" w:hAnsi="Bookman Old Style"/>
        <w:b/>
        <w:color w:val="663300"/>
      </w:rPr>
      <w:t>202</w:t>
    </w:r>
    <w:r w:rsidR="009A2A41" w:rsidRPr="001038FC">
      <w:rPr>
        <w:rFonts w:ascii="Bookman Old Style" w:hAnsi="Bookman Old Style"/>
        <w:b/>
        <w:color w:val="663300"/>
      </w:rPr>
      <w:t>6</w:t>
    </w:r>
  </w:p>
  <w:p w14:paraId="329E42F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b/>
        <w:color w:val="663300"/>
      </w:rPr>
    </w:pPr>
  </w:p>
  <w:p w14:paraId="7C7CFD0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w:t>
    </w:r>
    <w:r w:rsidR="00D01C72" w:rsidRPr="001038FC">
      <w:rPr>
        <w:rFonts w:ascii="Bookman Old Style" w:hAnsi="Bookman Old Style"/>
        <w:b/>
        <w:color w:val="663300"/>
      </w:rPr>
      <w:t xml:space="preserve">  </w:t>
    </w:r>
    <w:r w:rsidRPr="001038FC">
      <w:rPr>
        <w:rFonts w:ascii="Bookman Old Style" w:hAnsi="Bookman Old Style"/>
        <w:b/>
        <w:color w:val="663300"/>
      </w:rPr>
      <w:t xml:space="preserve">129 Hillcrest Road                      </w:t>
    </w:r>
    <w:r w:rsidR="008D4AA7" w:rsidRPr="001038FC">
      <w:rPr>
        <w:rFonts w:ascii="Bookman Old Style" w:hAnsi="Bookman Old Style"/>
        <w:b/>
        <w:color w:val="663300"/>
      </w:rPr>
      <w:t xml:space="preserve">                   Ken Sils;</w:t>
    </w:r>
    <w:r w:rsidR="00D01C72" w:rsidRPr="001038FC">
      <w:rPr>
        <w:rFonts w:ascii="Bookman Old Style" w:hAnsi="Bookman Old Style"/>
        <w:b/>
        <w:color w:val="663300"/>
      </w:rPr>
      <w:t xml:space="preserve"> Preacher</w:t>
    </w:r>
  </w:p>
  <w:p w14:paraId="62053324" w14:textId="28E09571"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Mobile, AL 36608                           </w:t>
    </w:r>
    <w:r w:rsidR="00D01C72" w:rsidRPr="001038FC">
      <w:rPr>
        <w:rFonts w:ascii="Bookman Old Style" w:hAnsi="Bookman Old Style"/>
        <w:b/>
        <w:color w:val="663300"/>
      </w:rPr>
      <w:t xml:space="preserve">                </w:t>
    </w:r>
    <w:r w:rsidR="00A97E7F" w:rsidRPr="001038FC">
      <w:rPr>
        <w:rFonts w:ascii="Bookman Old Style" w:hAnsi="Bookman Old Style"/>
        <w:b/>
        <w:color w:val="663300"/>
      </w:rPr>
      <w:t xml:space="preserve"> </w:t>
    </w:r>
    <w:r w:rsidRPr="001038FC">
      <w:rPr>
        <w:rFonts w:ascii="Bookman Old Style" w:hAnsi="Bookman Old Style"/>
        <w:b/>
        <w:color w:val="663300"/>
      </w:rPr>
      <w:t>(251) 342-4144</w:t>
    </w:r>
  </w:p>
  <w:p w14:paraId="7C87CE4E" w14:textId="77777777" w:rsidR="0024536F" w:rsidRPr="001038FC" w:rsidRDefault="0024536F"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i/>
        <w:color w:val="663300"/>
        <w:sz w:val="20"/>
        <w:szCs w:val="20"/>
      </w:rPr>
    </w:pPr>
  </w:p>
  <w:p w14:paraId="01028B90" w14:textId="12DD4ABB" w:rsidR="00335EF8" w:rsidRPr="00A4149A" w:rsidRDefault="007A7BBD"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i/>
        <w:color w:val="660066"/>
        <w:sz w:val="28"/>
        <w:szCs w:val="28"/>
      </w:rPr>
    </w:pPr>
    <w:r w:rsidRPr="001038FC">
      <w:rPr>
        <w:rFonts w:ascii="Bookman Old Style" w:hAnsi="Bookman Old Style"/>
        <w:b/>
        <w:i/>
        <w:color w:val="663300"/>
        <w:sz w:val="28"/>
        <w:szCs w:val="28"/>
      </w:rPr>
      <w:tab/>
    </w:r>
    <w:r w:rsidR="00335EF8" w:rsidRPr="001038FC">
      <w:rPr>
        <w:rFonts w:ascii="Bookman Old Style" w:hAnsi="Bookman Old Style"/>
        <w:b/>
        <w:i/>
        <w:color w:val="663300"/>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6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1411"/>
    <w:rsid w:val="0074230D"/>
    <w:rsid w:val="0074566E"/>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4F82"/>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2026-04-30T18:41:00Z</cp:lastPrinted>
  <dcterms:created xsi:type="dcterms:W3CDTF">2026-04-30T18:45:00Z</dcterms:created>
  <dcterms:modified xsi:type="dcterms:W3CDTF">2026-04-30T18:45:00Z</dcterms:modified>
</cp:coreProperties>
</file>