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D1DF9" w14:textId="77777777" w:rsidR="00C616A2" w:rsidRDefault="00C616A2"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b/>
          <w:bCs/>
          <w:color w:val="008000"/>
          <w:sz w:val="8"/>
          <w:szCs w:val="8"/>
          <w:u w:val="single"/>
        </w:rPr>
      </w:pPr>
      <w:bookmarkStart w:id="0" w:name="_Hlk242362010"/>
    </w:p>
    <w:p w14:paraId="12E64209" w14:textId="647D15E0" w:rsidR="003B794B" w:rsidRPr="00C616A2"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b/>
          <w:bCs/>
          <w:color w:val="008000"/>
          <w:sz w:val="48"/>
          <w:szCs w:val="48"/>
          <w:u w:val="single"/>
        </w:rPr>
      </w:pPr>
      <w:r w:rsidRPr="00C616A2">
        <w:rPr>
          <w:rFonts w:ascii="Footlight MT Light" w:hAnsi="Footlight MT Light"/>
          <w:b/>
          <w:bCs/>
          <w:color w:val="008000"/>
          <w:sz w:val="48"/>
          <w:szCs w:val="48"/>
          <w:u w:val="single"/>
        </w:rPr>
        <w:t>T</w:t>
      </w:r>
      <w:r w:rsidRPr="00C616A2">
        <w:rPr>
          <w:rFonts w:ascii="Footlight MT Light" w:hAnsi="Footlight MT Light"/>
          <w:b/>
          <w:bCs/>
          <w:color w:val="008000"/>
          <w:sz w:val="48"/>
          <w:szCs w:val="48"/>
          <w:u w:val="single"/>
        </w:rPr>
        <w:t>he Divine Authority</w:t>
      </w:r>
    </w:p>
    <w:p w14:paraId="193C174D" w14:textId="32737E4E"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sz w:val="24"/>
          <w:szCs w:val="24"/>
        </w:rPr>
      </w:pPr>
      <w:r w:rsidRPr="003B794B">
        <w:rPr>
          <w:rFonts w:ascii="Footlight MT Light" w:hAnsi="Footlight MT Light"/>
          <w:sz w:val="24"/>
          <w:szCs w:val="24"/>
        </w:rPr>
        <w:t>Richie Thetford</w:t>
      </w:r>
      <w:r w:rsidR="00C616A2">
        <w:rPr>
          <w:rFonts w:ascii="Footlight MT Light" w:hAnsi="Footlight MT Light"/>
          <w:sz w:val="24"/>
          <w:szCs w:val="24"/>
        </w:rPr>
        <w:t xml:space="preserve"> – Poudre Valley e-bulletin</w:t>
      </w:r>
    </w:p>
    <w:p w14:paraId="3156AD48" w14:textId="77777777"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sz w:val="24"/>
          <w:szCs w:val="24"/>
        </w:rPr>
      </w:pPr>
    </w:p>
    <w:p w14:paraId="13A02638" w14:textId="736B58D6"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sz w:val="24"/>
          <w:szCs w:val="24"/>
        </w:rPr>
      </w:pPr>
      <w:r w:rsidRPr="003B794B">
        <w:rPr>
          <w:rFonts w:ascii="Footlight MT Light" w:hAnsi="Footlight MT Light"/>
          <w:sz w:val="24"/>
          <w:szCs w:val="24"/>
        </w:rPr>
        <w:t xml:space="preserve"> </w:t>
      </w:r>
      <w:r>
        <w:rPr>
          <w:rFonts w:ascii="Footlight MT Light" w:hAnsi="Footlight MT Light"/>
          <w:sz w:val="24"/>
          <w:szCs w:val="24"/>
        </w:rPr>
        <w:tab/>
      </w:r>
      <w:r w:rsidRPr="003B794B">
        <w:rPr>
          <w:rFonts w:ascii="Footlight MT Light" w:hAnsi="Footlight MT Light"/>
          <w:sz w:val="24"/>
          <w:szCs w:val="24"/>
        </w:rPr>
        <w:t>Matthew wrote</w:t>
      </w:r>
      <w:r>
        <w:rPr>
          <w:rFonts w:ascii="Footlight MT Light" w:hAnsi="Footlight MT Light"/>
          <w:sz w:val="24"/>
          <w:szCs w:val="24"/>
        </w:rPr>
        <w:t>,</w:t>
      </w:r>
      <w:r w:rsidRPr="003B794B">
        <w:rPr>
          <w:rFonts w:ascii="Footlight MT Light" w:hAnsi="Footlight MT Light"/>
          <w:sz w:val="24"/>
          <w:szCs w:val="24"/>
        </w:rPr>
        <w:t xml:space="preserve"> </w:t>
      </w:r>
      <w:r w:rsidRPr="003B794B">
        <w:rPr>
          <w:rFonts w:ascii="Footlight MT Light" w:hAnsi="Footlight MT Light"/>
          <w:b/>
          <w:bCs/>
          <w:i/>
          <w:iCs/>
          <w:color w:val="984806" w:themeColor="accent6" w:themeShade="80"/>
          <w:sz w:val="24"/>
          <w:szCs w:val="24"/>
        </w:rPr>
        <w:t xml:space="preserve">“And when </w:t>
      </w:r>
      <w:r>
        <w:rPr>
          <w:rFonts w:ascii="Footlight MT Light" w:hAnsi="Footlight MT Light"/>
          <w:b/>
          <w:bCs/>
          <w:i/>
          <w:iCs/>
          <w:color w:val="984806" w:themeColor="accent6" w:themeShade="80"/>
          <w:sz w:val="24"/>
          <w:szCs w:val="24"/>
        </w:rPr>
        <w:t>H</w:t>
      </w:r>
      <w:r w:rsidRPr="003B794B">
        <w:rPr>
          <w:rFonts w:ascii="Footlight MT Light" w:hAnsi="Footlight MT Light"/>
          <w:b/>
          <w:bCs/>
          <w:i/>
          <w:iCs/>
          <w:color w:val="984806" w:themeColor="accent6" w:themeShade="80"/>
          <w:sz w:val="24"/>
          <w:szCs w:val="24"/>
        </w:rPr>
        <w:t xml:space="preserve">e was come into the temple, the chief priests and the elders of the people came unto </w:t>
      </w:r>
      <w:r>
        <w:rPr>
          <w:rFonts w:ascii="Footlight MT Light" w:hAnsi="Footlight MT Light"/>
          <w:b/>
          <w:bCs/>
          <w:i/>
          <w:iCs/>
          <w:color w:val="984806" w:themeColor="accent6" w:themeShade="80"/>
          <w:sz w:val="24"/>
          <w:szCs w:val="24"/>
        </w:rPr>
        <w:t>H</w:t>
      </w:r>
      <w:r w:rsidRPr="003B794B">
        <w:rPr>
          <w:rFonts w:ascii="Footlight MT Light" w:hAnsi="Footlight MT Light"/>
          <w:b/>
          <w:bCs/>
          <w:i/>
          <w:iCs/>
          <w:color w:val="984806" w:themeColor="accent6" w:themeShade="80"/>
          <w:sz w:val="24"/>
          <w:szCs w:val="24"/>
        </w:rPr>
        <w:t xml:space="preserve">im as </w:t>
      </w:r>
      <w:r>
        <w:rPr>
          <w:rFonts w:ascii="Footlight MT Light" w:hAnsi="Footlight MT Light"/>
          <w:b/>
          <w:bCs/>
          <w:i/>
          <w:iCs/>
          <w:color w:val="984806" w:themeColor="accent6" w:themeShade="80"/>
          <w:sz w:val="24"/>
          <w:szCs w:val="24"/>
        </w:rPr>
        <w:t>H</w:t>
      </w:r>
      <w:r w:rsidRPr="003B794B">
        <w:rPr>
          <w:rFonts w:ascii="Footlight MT Light" w:hAnsi="Footlight MT Light"/>
          <w:b/>
          <w:bCs/>
          <w:i/>
          <w:iCs/>
          <w:color w:val="984806" w:themeColor="accent6" w:themeShade="80"/>
          <w:sz w:val="24"/>
          <w:szCs w:val="24"/>
        </w:rPr>
        <w:t xml:space="preserve">e was teaching, and said, </w:t>
      </w:r>
      <w:r>
        <w:rPr>
          <w:rFonts w:ascii="Footlight MT Light" w:hAnsi="Footlight MT Light"/>
          <w:b/>
          <w:bCs/>
          <w:i/>
          <w:iCs/>
          <w:color w:val="984806" w:themeColor="accent6" w:themeShade="80"/>
          <w:sz w:val="24"/>
          <w:szCs w:val="24"/>
        </w:rPr>
        <w:t>‘</w:t>
      </w:r>
      <w:r w:rsidRPr="003B794B">
        <w:rPr>
          <w:rFonts w:ascii="Footlight MT Light" w:hAnsi="Footlight MT Light"/>
          <w:b/>
          <w:bCs/>
          <w:i/>
          <w:iCs/>
          <w:color w:val="984806" w:themeColor="accent6" w:themeShade="80"/>
          <w:sz w:val="24"/>
          <w:szCs w:val="24"/>
        </w:rPr>
        <w:t>By what authority doest thou these things?</w:t>
      </w:r>
      <w:r>
        <w:rPr>
          <w:rFonts w:ascii="Footlight MT Light" w:hAnsi="Footlight MT Light"/>
          <w:b/>
          <w:bCs/>
          <w:i/>
          <w:iCs/>
          <w:color w:val="984806" w:themeColor="accent6" w:themeShade="80"/>
          <w:sz w:val="24"/>
          <w:szCs w:val="24"/>
        </w:rPr>
        <w:t xml:space="preserve">  A</w:t>
      </w:r>
      <w:r w:rsidRPr="003B794B">
        <w:rPr>
          <w:rFonts w:ascii="Footlight MT Light" w:hAnsi="Footlight MT Light"/>
          <w:b/>
          <w:bCs/>
          <w:i/>
          <w:iCs/>
          <w:color w:val="984806" w:themeColor="accent6" w:themeShade="80"/>
          <w:sz w:val="24"/>
          <w:szCs w:val="24"/>
        </w:rPr>
        <w:t xml:space="preserve">nd who gave </w:t>
      </w:r>
      <w:r w:rsidR="00C616A2">
        <w:rPr>
          <w:rFonts w:ascii="Footlight MT Light" w:hAnsi="Footlight MT Light"/>
          <w:b/>
          <w:bCs/>
          <w:i/>
          <w:iCs/>
          <w:color w:val="984806" w:themeColor="accent6" w:themeShade="80"/>
          <w:sz w:val="24"/>
          <w:szCs w:val="24"/>
        </w:rPr>
        <w:t>T</w:t>
      </w:r>
      <w:r w:rsidRPr="003B794B">
        <w:rPr>
          <w:rFonts w:ascii="Footlight MT Light" w:hAnsi="Footlight MT Light"/>
          <w:b/>
          <w:bCs/>
          <w:i/>
          <w:iCs/>
          <w:color w:val="984806" w:themeColor="accent6" w:themeShade="80"/>
          <w:sz w:val="24"/>
          <w:szCs w:val="24"/>
        </w:rPr>
        <w:t>hee this authority</w:t>
      </w:r>
      <w:r>
        <w:rPr>
          <w:rFonts w:ascii="Footlight MT Light" w:hAnsi="Footlight MT Light"/>
          <w:b/>
          <w:bCs/>
          <w:i/>
          <w:iCs/>
          <w:color w:val="984806" w:themeColor="accent6" w:themeShade="80"/>
          <w:sz w:val="24"/>
          <w:szCs w:val="24"/>
        </w:rPr>
        <w:t>’</w:t>
      </w:r>
      <w:r w:rsidRPr="003B794B">
        <w:rPr>
          <w:rFonts w:ascii="Footlight MT Light" w:hAnsi="Footlight MT Light"/>
          <w:b/>
          <w:bCs/>
          <w:i/>
          <w:iCs/>
          <w:color w:val="984806" w:themeColor="accent6" w:themeShade="80"/>
          <w:sz w:val="24"/>
          <w:szCs w:val="24"/>
        </w:rPr>
        <w:t>”</w:t>
      </w:r>
      <w:r w:rsidRPr="003B794B">
        <w:rPr>
          <w:rFonts w:ascii="Footlight MT Light" w:hAnsi="Footlight MT Light"/>
          <w:color w:val="984806" w:themeColor="accent6" w:themeShade="80"/>
          <w:sz w:val="24"/>
          <w:szCs w:val="24"/>
        </w:rPr>
        <w:t xml:space="preserve"> </w:t>
      </w:r>
      <w:r w:rsidRPr="003B794B">
        <w:rPr>
          <w:rFonts w:ascii="Footlight MT Light" w:hAnsi="Footlight MT Light"/>
          <w:sz w:val="24"/>
          <w:szCs w:val="24"/>
        </w:rPr>
        <w:t>(</w:t>
      </w:r>
      <w:r w:rsidRPr="003B794B">
        <w:rPr>
          <w:rFonts w:ascii="Footlight MT Light" w:hAnsi="Footlight MT Light"/>
          <w:b/>
          <w:bCs/>
          <w:color w:val="984806" w:themeColor="accent6" w:themeShade="80"/>
          <w:sz w:val="24"/>
          <w:szCs w:val="24"/>
        </w:rPr>
        <w:t>Matthew 21:23</w:t>
      </w:r>
      <w:r w:rsidRPr="003B794B">
        <w:rPr>
          <w:rFonts w:ascii="Footlight MT Light" w:hAnsi="Footlight MT Light"/>
          <w:sz w:val="24"/>
          <w:szCs w:val="24"/>
        </w:rPr>
        <w:t xml:space="preserve">)? </w:t>
      </w:r>
      <w:r>
        <w:rPr>
          <w:rFonts w:ascii="Footlight MT Light" w:hAnsi="Footlight MT Light"/>
          <w:sz w:val="24"/>
          <w:szCs w:val="24"/>
        </w:rPr>
        <w:t xml:space="preserve"> </w:t>
      </w:r>
      <w:r w:rsidRPr="003B794B">
        <w:rPr>
          <w:rFonts w:ascii="Footlight MT Light" w:hAnsi="Footlight MT Light"/>
          <w:sz w:val="24"/>
          <w:szCs w:val="24"/>
        </w:rPr>
        <w:t xml:space="preserve">Here we find two questions that these chief priests and elders asked Jesus concerning all the wonderful things that He did. </w:t>
      </w:r>
      <w:r>
        <w:rPr>
          <w:rFonts w:ascii="Footlight MT Light" w:hAnsi="Footlight MT Light"/>
          <w:sz w:val="24"/>
          <w:szCs w:val="24"/>
        </w:rPr>
        <w:t xml:space="preserve"> </w:t>
      </w:r>
      <w:r w:rsidRPr="003B794B">
        <w:rPr>
          <w:rFonts w:ascii="Footlight MT Light" w:hAnsi="Footlight MT Light"/>
          <w:sz w:val="24"/>
          <w:szCs w:val="24"/>
        </w:rPr>
        <w:t xml:space="preserve">They wanted to know by what authority He was able to do the things He did and who gave Him the authority in the first place. </w:t>
      </w:r>
      <w:r>
        <w:rPr>
          <w:rFonts w:ascii="Footlight MT Light" w:hAnsi="Footlight MT Light"/>
          <w:sz w:val="24"/>
          <w:szCs w:val="24"/>
        </w:rPr>
        <w:t xml:space="preserve"> </w:t>
      </w:r>
      <w:r w:rsidRPr="003B794B">
        <w:rPr>
          <w:rFonts w:ascii="Footlight MT Light" w:hAnsi="Footlight MT Light"/>
          <w:sz w:val="24"/>
          <w:szCs w:val="24"/>
        </w:rPr>
        <w:t xml:space="preserve">We know that God is the </w:t>
      </w:r>
      <w:r w:rsidR="00C616A2">
        <w:rPr>
          <w:rFonts w:ascii="Footlight MT Light" w:hAnsi="Footlight MT Light"/>
          <w:sz w:val="24"/>
          <w:szCs w:val="24"/>
        </w:rPr>
        <w:t>O</w:t>
      </w:r>
      <w:r w:rsidRPr="003B794B">
        <w:rPr>
          <w:rFonts w:ascii="Footlight MT Light" w:hAnsi="Footlight MT Light"/>
          <w:sz w:val="24"/>
          <w:szCs w:val="24"/>
        </w:rPr>
        <w:t xml:space="preserve">ne who has all authority. </w:t>
      </w:r>
      <w:r>
        <w:rPr>
          <w:rFonts w:ascii="Footlight MT Light" w:hAnsi="Footlight MT Light"/>
          <w:sz w:val="24"/>
          <w:szCs w:val="24"/>
        </w:rPr>
        <w:t xml:space="preserve"> </w:t>
      </w:r>
      <w:r w:rsidRPr="003B794B">
        <w:rPr>
          <w:rFonts w:ascii="Footlight MT Light" w:hAnsi="Footlight MT Light"/>
          <w:sz w:val="24"/>
          <w:szCs w:val="24"/>
        </w:rPr>
        <w:t>The apostle Paul said</w:t>
      </w:r>
      <w:r>
        <w:rPr>
          <w:rFonts w:ascii="Footlight MT Light" w:hAnsi="Footlight MT Light"/>
          <w:sz w:val="24"/>
          <w:szCs w:val="24"/>
        </w:rPr>
        <w:t>,</w:t>
      </w:r>
      <w:r w:rsidRPr="003B794B">
        <w:rPr>
          <w:rFonts w:ascii="Footlight MT Light" w:hAnsi="Footlight MT Light"/>
          <w:sz w:val="24"/>
          <w:szCs w:val="24"/>
        </w:rPr>
        <w:t xml:space="preserve"> </w:t>
      </w:r>
      <w:r w:rsidRPr="003B794B">
        <w:rPr>
          <w:rFonts w:ascii="Footlight MT Light" w:hAnsi="Footlight MT Light"/>
          <w:b/>
          <w:bCs/>
          <w:i/>
          <w:iCs/>
          <w:color w:val="984806" w:themeColor="accent6" w:themeShade="80"/>
          <w:sz w:val="24"/>
          <w:szCs w:val="24"/>
        </w:rPr>
        <w:t xml:space="preserve">“Let every soul be subject unto the higher powers. </w:t>
      </w:r>
      <w:r>
        <w:rPr>
          <w:rFonts w:ascii="Footlight MT Light" w:hAnsi="Footlight MT Light"/>
          <w:b/>
          <w:bCs/>
          <w:i/>
          <w:iCs/>
          <w:color w:val="984806" w:themeColor="accent6" w:themeShade="80"/>
          <w:sz w:val="24"/>
          <w:szCs w:val="24"/>
        </w:rPr>
        <w:t xml:space="preserve"> </w:t>
      </w:r>
      <w:r w:rsidRPr="003B794B">
        <w:rPr>
          <w:rFonts w:ascii="Footlight MT Light" w:hAnsi="Footlight MT Light"/>
          <w:b/>
          <w:bCs/>
          <w:i/>
          <w:iCs/>
          <w:color w:val="984806" w:themeColor="accent6" w:themeShade="80"/>
          <w:sz w:val="24"/>
          <w:szCs w:val="24"/>
        </w:rPr>
        <w:t>For there is no power but of God: the powers that be are ordained of God”</w:t>
      </w:r>
      <w:r w:rsidRPr="003B794B">
        <w:rPr>
          <w:rFonts w:ascii="Footlight MT Light" w:hAnsi="Footlight MT Light"/>
          <w:color w:val="984806" w:themeColor="accent6" w:themeShade="80"/>
          <w:sz w:val="24"/>
          <w:szCs w:val="24"/>
        </w:rPr>
        <w:t xml:space="preserve"> </w:t>
      </w:r>
      <w:r w:rsidRPr="003B794B">
        <w:rPr>
          <w:rFonts w:ascii="Footlight MT Light" w:hAnsi="Footlight MT Light"/>
          <w:sz w:val="24"/>
          <w:szCs w:val="24"/>
        </w:rPr>
        <w:t>(</w:t>
      </w:r>
      <w:r w:rsidRPr="003B794B">
        <w:rPr>
          <w:rFonts w:ascii="Footlight MT Light" w:hAnsi="Footlight MT Light"/>
          <w:b/>
          <w:bCs/>
          <w:color w:val="984806" w:themeColor="accent6" w:themeShade="80"/>
          <w:sz w:val="24"/>
          <w:szCs w:val="24"/>
        </w:rPr>
        <w:t>Romans 13:1</w:t>
      </w:r>
      <w:r w:rsidRPr="003B794B">
        <w:rPr>
          <w:rFonts w:ascii="Footlight MT Light" w:hAnsi="Footlight MT Light"/>
          <w:sz w:val="24"/>
          <w:szCs w:val="24"/>
        </w:rPr>
        <w:t xml:space="preserve">). </w:t>
      </w:r>
      <w:r>
        <w:rPr>
          <w:rFonts w:ascii="Footlight MT Light" w:hAnsi="Footlight MT Light"/>
          <w:sz w:val="24"/>
          <w:szCs w:val="24"/>
        </w:rPr>
        <w:t xml:space="preserve"> </w:t>
      </w:r>
      <w:r w:rsidRPr="003B794B">
        <w:rPr>
          <w:rFonts w:ascii="Footlight MT Light" w:hAnsi="Footlight MT Light"/>
          <w:sz w:val="24"/>
          <w:szCs w:val="24"/>
        </w:rPr>
        <w:t>God gave this authority to His Son Jesus Christ.</w:t>
      </w:r>
      <w:r>
        <w:rPr>
          <w:rFonts w:ascii="Footlight MT Light" w:hAnsi="Footlight MT Light"/>
          <w:sz w:val="24"/>
          <w:szCs w:val="24"/>
        </w:rPr>
        <w:t xml:space="preserve"> </w:t>
      </w:r>
      <w:r w:rsidRPr="003B794B">
        <w:rPr>
          <w:rFonts w:ascii="Footlight MT Light" w:hAnsi="Footlight MT Light"/>
          <w:sz w:val="24"/>
          <w:szCs w:val="24"/>
        </w:rPr>
        <w:t xml:space="preserve"> Jesus said</w:t>
      </w:r>
      <w:r>
        <w:rPr>
          <w:rFonts w:ascii="Footlight MT Light" w:hAnsi="Footlight MT Light"/>
          <w:sz w:val="24"/>
          <w:szCs w:val="24"/>
        </w:rPr>
        <w:t>,</w:t>
      </w:r>
      <w:r w:rsidRPr="003B794B">
        <w:rPr>
          <w:rFonts w:ascii="Footlight MT Light" w:hAnsi="Footlight MT Light"/>
          <w:sz w:val="24"/>
          <w:szCs w:val="24"/>
        </w:rPr>
        <w:t xml:space="preserve"> </w:t>
      </w:r>
      <w:r w:rsidRPr="003B794B">
        <w:rPr>
          <w:rFonts w:ascii="Footlight MT Light" w:hAnsi="Footlight MT Light"/>
          <w:b/>
          <w:bCs/>
          <w:i/>
          <w:iCs/>
          <w:color w:val="984806" w:themeColor="accent6" w:themeShade="80"/>
          <w:sz w:val="24"/>
          <w:szCs w:val="24"/>
        </w:rPr>
        <w:t xml:space="preserve">“All power is given unto </w:t>
      </w:r>
      <w:r>
        <w:rPr>
          <w:rFonts w:ascii="Footlight MT Light" w:hAnsi="Footlight MT Light"/>
          <w:b/>
          <w:bCs/>
          <w:i/>
          <w:iCs/>
          <w:color w:val="984806" w:themeColor="accent6" w:themeShade="80"/>
          <w:sz w:val="24"/>
          <w:szCs w:val="24"/>
        </w:rPr>
        <w:t>M</w:t>
      </w:r>
      <w:r w:rsidRPr="003B794B">
        <w:rPr>
          <w:rFonts w:ascii="Footlight MT Light" w:hAnsi="Footlight MT Light"/>
          <w:b/>
          <w:bCs/>
          <w:i/>
          <w:iCs/>
          <w:color w:val="984806" w:themeColor="accent6" w:themeShade="80"/>
          <w:sz w:val="24"/>
          <w:szCs w:val="24"/>
        </w:rPr>
        <w:t>e in heaven and in earth”</w:t>
      </w:r>
      <w:r w:rsidRPr="003B794B">
        <w:rPr>
          <w:rFonts w:ascii="Footlight MT Light" w:hAnsi="Footlight MT Light"/>
          <w:color w:val="984806" w:themeColor="accent6" w:themeShade="80"/>
          <w:sz w:val="24"/>
          <w:szCs w:val="24"/>
        </w:rPr>
        <w:t xml:space="preserve"> </w:t>
      </w:r>
      <w:r w:rsidRPr="003B794B">
        <w:rPr>
          <w:rFonts w:ascii="Footlight MT Light" w:hAnsi="Footlight MT Light"/>
          <w:sz w:val="24"/>
          <w:szCs w:val="24"/>
        </w:rPr>
        <w:t>(</w:t>
      </w:r>
      <w:r w:rsidRPr="003B794B">
        <w:rPr>
          <w:rFonts w:ascii="Footlight MT Light" w:hAnsi="Footlight MT Light"/>
          <w:b/>
          <w:bCs/>
          <w:color w:val="984806" w:themeColor="accent6" w:themeShade="80"/>
          <w:sz w:val="24"/>
          <w:szCs w:val="24"/>
        </w:rPr>
        <w:t>Matthew 28:18</w:t>
      </w:r>
      <w:r w:rsidRPr="003B794B">
        <w:rPr>
          <w:rFonts w:ascii="Footlight MT Light" w:hAnsi="Footlight MT Light"/>
          <w:sz w:val="24"/>
          <w:szCs w:val="24"/>
        </w:rPr>
        <w:t xml:space="preserve">). </w:t>
      </w:r>
      <w:r>
        <w:rPr>
          <w:rFonts w:ascii="Footlight MT Light" w:hAnsi="Footlight MT Light"/>
          <w:sz w:val="24"/>
          <w:szCs w:val="24"/>
        </w:rPr>
        <w:t xml:space="preserve"> </w:t>
      </w:r>
      <w:r w:rsidRPr="003B794B">
        <w:rPr>
          <w:rFonts w:ascii="Footlight MT Light" w:hAnsi="Footlight MT Light"/>
          <w:sz w:val="24"/>
          <w:szCs w:val="24"/>
        </w:rPr>
        <w:t>God told all men to listen to His Son (</w:t>
      </w:r>
      <w:r w:rsidRPr="003B794B">
        <w:rPr>
          <w:rFonts w:ascii="Footlight MT Light" w:hAnsi="Footlight MT Light"/>
          <w:b/>
          <w:bCs/>
          <w:color w:val="984806" w:themeColor="accent6" w:themeShade="80"/>
          <w:sz w:val="24"/>
          <w:szCs w:val="24"/>
        </w:rPr>
        <w:t>Matthew 17:5</w:t>
      </w:r>
      <w:r w:rsidRPr="003B794B">
        <w:rPr>
          <w:rFonts w:ascii="Footlight MT Light" w:hAnsi="Footlight MT Light"/>
          <w:sz w:val="24"/>
          <w:szCs w:val="24"/>
        </w:rPr>
        <w:t>).</w:t>
      </w:r>
    </w:p>
    <w:p w14:paraId="01E6EA2B" w14:textId="77777777"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sz w:val="24"/>
          <w:szCs w:val="24"/>
        </w:rPr>
      </w:pPr>
    </w:p>
    <w:p w14:paraId="469C0B77" w14:textId="1CEFD51C"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b/>
          <w:bCs/>
          <w:color w:val="008000"/>
          <w:sz w:val="32"/>
          <w:szCs w:val="32"/>
          <w:u w:val="single"/>
        </w:rPr>
      </w:pPr>
      <w:r w:rsidRPr="003B794B">
        <w:rPr>
          <w:rFonts w:ascii="Footlight MT Light" w:hAnsi="Footlight MT Light"/>
          <w:sz w:val="24"/>
          <w:szCs w:val="24"/>
        </w:rPr>
        <w:t xml:space="preserve"> </w:t>
      </w:r>
      <w:r w:rsidRPr="003B794B">
        <w:rPr>
          <w:rFonts w:ascii="Footlight MT Light" w:hAnsi="Footlight MT Light"/>
          <w:b/>
          <w:bCs/>
          <w:color w:val="008000"/>
          <w:sz w:val="32"/>
          <w:szCs w:val="32"/>
          <w:u w:val="single"/>
        </w:rPr>
        <w:t>Why Must We Receive Instruction from Jesus?</w:t>
      </w:r>
    </w:p>
    <w:p w14:paraId="6B70B0D7" w14:textId="77777777"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sz w:val="24"/>
          <w:szCs w:val="24"/>
        </w:rPr>
      </w:pPr>
    </w:p>
    <w:p w14:paraId="5D3D156D" w14:textId="5C99F2D6"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sz w:val="24"/>
          <w:szCs w:val="24"/>
        </w:rPr>
      </w:pPr>
      <w:r>
        <w:rPr>
          <w:rFonts w:ascii="Footlight MT Light" w:hAnsi="Footlight MT Light"/>
          <w:sz w:val="24"/>
          <w:szCs w:val="24"/>
        </w:rPr>
        <w:tab/>
      </w:r>
      <w:r w:rsidRPr="003B794B">
        <w:rPr>
          <w:rFonts w:ascii="Footlight MT Light" w:hAnsi="Footlight MT Light"/>
          <w:sz w:val="24"/>
          <w:szCs w:val="24"/>
        </w:rPr>
        <w:t>First of all, we MUST listen to the words of Jesus and obey Him because it is He that has all authority to instruct us in righteousness today (</w:t>
      </w:r>
      <w:r w:rsidRPr="003B794B">
        <w:rPr>
          <w:rFonts w:ascii="Footlight MT Light" w:hAnsi="Footlight MT Light"/>
          <w:b/>
          <w:bCs/>
          <w:color w:val="984806" w:themeColor="accent6" w:themeShade="80"/>
          <w:sz w:val="24"/>
          <w:szCs w:val="24"/>
        </w:rPr>
        <w:t>Matthew 28:18</w:t>
      </w:r>
      <w:r w:rsidRPr="003B794B">
        <w:rPr>
          <w:rFonts w:ascii="Footlight MT Light" w:hAnsi="Footlight MT Light"/>
          <w:sz w:val="24"/>
          <w:szCs w:val="24"/>
        </w:rPr>
        <w:t xml:space="preserve">). </w:t>
      </w:r>
      <w:r>
        <w:rPr>
          <w:rFonts w:ascii="Footlight MT Light" w:hAnsi="Footlight MT Light"/>
          <w:sz w:val="24"/>
          <w:szCs w:val="24"/>
        </w:rPr>
        <w:t xml:space="preserve"> </w:t>
      </w:r>
      <w:r w:rsidRPr="003B794B">
        <w:rPr>
          <w:rFonts w:ascii="Footlight MT Light" w:hAnsi="Footlight MT Light"/>
          <w:sz w:val="24"/>
          <w:szCs w:val="24"/>
        </w:rPr>
        <w:t xml:space="preserve">We learn from the Word of God that Jesus is the head of man and therefore we must obey Him. </w:t>
      </w:r>
      <w:r>
        <w:rPr>
          <w:rFonts w:ascii="Footlight MT Light" w:hAnsi="Footlight MT Light"/>
          <w:sz w:val="24"/>
          <w:szCs w:val="24"/>
        </w:rPr>
        <w:t xml:space="preserve"> </w:t>
      </w:r>
      <w:r w:rsidRPr="003B794B">
        <w:rPr>
          <w:rFonts w:ascii="Footlight MT Light" w:hAnsi="Footlight MT Light"/>
          <w:sz w:val="24"/>
          <w:szCs w:val="24"/>
        </w:rPr>
        <w:t xml:space="preserve">Paul writes in </w:t>
      </w:r>
      <w:r w:rsidRPr="003B794B">
        <w:rPr>
          <w:rFonts w:ascii="Footlight MT Light" w:hAnsi="Footlight MT Light"/>
          <w:b/>
          <w:bCs/>
          <w:color w:val="984806" w:themeColor="accent6" w:themeShade="80"/>
          <w:sz w:val="24"/>
          <w:szCs w:val="24"/>
        </w:rPr>
        <w:t>Colossians 1:18</w:t>
      </w:r>
      <w:r>
        <w:rPr>
          <w:rFonts w:ascii="Footlight MT Light" w:hAnsi="Footlight MT Light"/>
          <w:sz w:val="24"/>
          <w:szCs w:val="24"/>
        </w:rPr>
        <w:t>,</w:t>
      </w:r>
      <w:r w:rsidRPr="003B794B">
        <w:rPr>
          <w:rFonts w:ascii="Footlight MT Light" w:hAnsi="Footlight MT Light"/>
          <w:sz w:val="24"/>
          <w:szCs w:val="24"/>
        </w:rPr>
        <w:t xml:space="preserve"> </w:t>
      </w:r>
      <w:r w:rsidRPr="003B794B">
        <w:rPr>
          <w:rFonts w:ascii="Footlight MT Light" w:hAnsi="Footlight MT Light"/>
          <w:b/>
          <w:bCs/>
          <w:i/>
          <w:iCs/>
          <w:color w:val="984806" w:themeColor="accent6" w:themeShade="80"/>
          <w:sz w:val="24"/>
          <w:szCs w:val="24"/>
        </w:rPr>
        <w:t xml:space="preserve">“And </w:t>
      </w:r>
      <w:r w:rsidRPr="003B794B">
        <w:rPr>
          <w:rFonts w:ascii="Footlight MT Light" w:hAnsi="Footlight MT Light"/>
          <w:b/>
          <w:bCs/>
          <w:i/>
          <w:iCs/>
          <w:color w:val="984806" w:themeColor="accent6" w:themeShade="80"/>
          <w:sz w:val="24"/>
          <w:szCs w:val="24"/>
        </w:rPr>
        <w:t>H</w:t>
      </w:r>
      <w:r w:rsidRPr="003B794B">
        <w:rPr>
          <w:rFonts w:ascii="Footlight MT Light" w:hAnsi="Footlight MT Light"/>
          <w:b/>
          <w:bCs/>
          <w:i/>
          <w:iCs/>
          <w:color w:val="984806" w:themeColor="accent6" w:themeShade="80"/>
          <w:sz w:val="24"/>
          <w:szCs w:val="24"/>
        </w:rPr>
        <w:t xml:space="preserve">e is the head of the body, the church: who is the beginning, the firstborn from the dead; that in all things </w:t>
      </w:r>
      <w:r>
        <w:rPr>
          <w:rFonts w:ascii="Footlight MT Light" w:hAnsi="Footlight MT Light"/>
          <w:b/>
          <w:bCs/>
          <w:i/>
          <w:iCs/>
          <w:color w:val="984806" w:themeColor="accent6" w:themeShade="80"/>
          <w:sz w:val="24"/>
          <w:szCs w:val="24"/>
        </w:rPr>
        <w:t>H</w:t>
      </w:r>
      <w:r w:rsidRPr="003B794B">
        <w:rPr>
          <w:rFonts w:ascii="Footlight MT Light" w:hAnsi="Footlight MT Light"/>
          <w:b/>
          <w:bCs/>
          <w:i/>
          <w:iCs/>
          <w:color w:val="984806" w:themeColor="accent6" w:themeShade="80"/>
          <w:sz w:val="24"/>
          <w:szCs w:val="24"/>
        </w:rPr>
        <w:t>e might have the preeminence.”</w:t>
      </w:r>
      <w:r w:rsidRPr="003B794B">
        <w:rPr>
          <w:rFonts w:ascii="Footlight MT Light" w:hAnsi="Footlight MT Light"/>
          <w:color w:val="984806" w:themeColor="accent6" w:themeShade="80"/>
          <w:sz w:val="24"/>
          <w:szCs w:val="24"/>
        </w:rPr>
        <w:t xml:space="preserve"> </w:t>
      </w:r>
      <w:r>
        <w:rPr>
          <w:rFonts w:ascii="Footlight MT Light" w:hAnsi="Footlight MT Light"/>
          <w:color w:val="984806" w:themeColor="accent6" w:themeShade="80"/>
          <w:sz w:val="24"/>
          <w:szCs w:val="24"/>
        </w:rPr>
        <w:t xml:space="preserve"> </w:t>
      </w:r>
      <w:r w:rsidRPr="003B794B">
        <w:rPr>
          <w:rFonts w:ascii="Footlight MT Light" w:hAnsi="Footlight MT Light"/>
          <w:sz w:val="24"/>
          <w:szCs w:val="24"/>
        </w:rPr>
        <w:t xml:space="preserve">See also </w:t>
      </w:r>
      <w:r w:rsidRPr="003B794B">
        <w:rPr>
          <w:rFonts w:ascii="Footlight MT Light" w:hAnsi="Footlight MT Light"/>
          <w:b/>
          <w:bCs/>
          <w:color w:val="984806" w:themeColor="accent6" w:themeShade="80"/>
          <w:sz w:val="24"/>
          <w:szCs w:val="24"/>
        </w:rPr>
        <w:t>Colossians 2:19</w:t>
      </w:r>
      <w:r w:rsidRPr="003B794B">
        <w:rPr>
          <w:rFonts w:ascii="Footlight MT Light" w:hAnsi="Footlight MT Light"/>
          <w:sz w:val="24"/>
          <w:szCs w:val="24"/>
        </w:rPr>
        <w:t>.</w:t>
      </w:r>
    </w:p>
    <w:p w14:paraId="70D24F68" w14:textId="1FC328EB"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sz w:val="24"/>
          <w:szCs w:val="24"/>
        </w:rPr>
      </w:pPr>
      <w:r>
        <w:rPr>
          <w:rFonts w:ascii="Footlight MT Light" w:hAnsi="Footlight MT Light"/>
          <w:sz w:val="24"/>
          <w:szCs w:val="24"/>
        </w:rPr>
        <w:tab/>
      </w:r>
      <w:r w:rsidRPr="003B794B">
        <w:rPr>
          <w:rFonts w:ascii="Footlight MT Light" w:hAnsi="Footlight MT Light"/>
          <w:sz w:val="24"/>
          <w:szCs w:val="24"/>
        </w:rPr>
        <w:t>In addition, we are commanded to do everything as Jesus has instructed us.</w:t>
      </w:r>
      <w:r>
        <w:rPr>
          <w:rFonts w:ascii="Footlight MT Light" w:hAnsi="Footlight MT Light"/>
          <w:sz w:val="24"/>
          <w:szCs w:val="24"/>
        </w:rPr>
        <w:t xml:space="preserve">  </w:t>
      </w:r>
      <w:r w:rsidRPr="003B794B">
        <w:rPr>
          <w:rFonts w:ascii="Footlight MT Light" w:hAnsi="Footlight MT Light"/>
          <w:b/>
          <w:bCs/>
          <w:i/>
          <w:iCs/>
          <w:color w:val="984806" w:themeColor="accent6" w:themeShade="80"/>
          <w:sz w:val="24"/>
          <w:szCs w:val="24"/>
        </w:rPr>
        <w:t xml:space="preserve">“And whatsoever ye do in word or deed, do all in the name of the Lord Jesus, giving thanks to God and the Father by </w:t>
      </w:r>
      <w:r>
        <w:rPr>
          <w:rFonts w:ascii="Footlight MT Light" w:hAnsi="Footlight MT Light"/>
          <w:b/>
          <w:bCs/>
          <w:i/>
          <w:iCs/>
          <w:color w:val="984806" w:themeColor="accent6" w:themeShade="80"/>
          <w:sz w:val="24"/>
          <w:szCs w:val="24"/>
        </w:rPr>
        <w:t>H</w:t>
      </w:r>
      <w:r w:rsidRPr="003B794B">
        <w:rPr>
          <w:rFonts w:ascii="Footlight MT Light" w:hAnsi="Footlight MT Light"/>
          <w:b/>
          <w:bCs/>
          <w:i/>
          <w:iCs/>
          <w:color w:val="984806" w:themeColor="accent6" w:themeShade="80"/>
          <w:sz w:val="24"/>
          <w:szCs w:val="24"/>
        </w:rPr>
        <w:t>im”</w:t>
      </w:r>
      <w:r w:rsidRPr="003B794B">
        <w:rPr>
          <w:rFonts w:ascii="Footlight MT Light" w:hAnsi="Footlight MT Light"/>
          <w:color w:val="984806" w:themeColor="accent6" w:themeShade="80"/>
          <w:sz w:val="24"/>
          <w:szCs w:val="24"/>
        </w:rPr>
        <w:t xml:space="preserve"> </w:t>
      </w:r>
      <w:r w:rsidRPr="003B794B">
        <w:rPr>
          <w:rFonts w:ascii="Footlight MT Light" w:hAnsi="Footlight MT Light"/>
          <w:sz w:val="24"/>
          <w:szCs w:val="24"/>
        </w:rPr>
        <w:t>(</w:t>
      </w:r>
      <w:r w:rsidRPr="003B794B">
        <w:rPr>
          <w:rFonts w:ascii="Footlight MT Light" w:hAnsi="Footlight MT Light"/>
          <w:b/>
          <w:bCs/>
          <w:color w:val="984806" w:themeColor="accent6" w:themeShade="80"/>
          <w:sz w:val="24"/>
          <w:szCs w:val="24"/>
        </w:rPr>
        <w:t>Colossians 3:17</w:t>
      </w:r>
      <w:r w:rsidRPr="003B794B">
        <w:rPr>
          <w:rFonts w:ascii="Footlight MT Light" w:hAnsi="Footlight MT Light"/>
          <w:sz w:val="24"/>
          <w:szCs w:val="24"/>
        </w:rPr>
        <w:t>).</w:t>
      </w:r>
      <w:r>
        <w:rPr>
          <w:rFonts w:ascii="Footlight MT Light" w:hAnsi="Footlight MT Light"/>
          <w:sz w:val="24"/>
          <w:szCs w:val="24"/>
        </w:rPr>
        <w:t xml:space="preserve">  </w:t>
      </w:r>
      <w:r w:rsidRPr="003B794B">
        <w:rPr>
          <w:rFonts w:ascii="Footlight MT Light" w:hAnsi="Footlight MT Light"/>
          <w:sz w:val="24"/>
          <w:szCs w:val="24"/>
        </w:rPr>
        <w:t xml:space="preserve">If we do not receive our instruction from Jesus or change it to suit our own needs or wants then we WILL be destroyed. </w:t>
      </w:r>
      <w:r>
        <w:rPr>
          <w:rFonts w:ascii="Footlight MT Light" w:hAnsi="Footlight MT Light"/>
          <w:sz w:val="24"/>
          <w:szCs w:val="24"/>
        </w:rPr>
        <w:t xml:space="preserve"> </w:t>
      </w:r>
      <w:r w:rsidRPr="003B794B">
        <w:rPr>
          <w:rFonts w:ascii="Footlight MT Light" w:hAnsi="Footlight MT Light"/>
          <w:b/>
          <w:bCs/>
          <w:i/>
          <w:iCs/>
          <w:color w:val="984806" w:themeColor="accent6" w:themeShade="80"/>
          <w:sz w:val="24"/>
          <w:szCs w:val="24"/>
        </w:rPr>
        <w:t xml:space="preserve">“And it shall come to pass, that every soul, which will not hear that </w:t>
      </w:r>
      <w:r>
        <w:rPr>
          <w:rFonts w:ascii="Footlight MT Light" w:hAnsi="Footlight MT Light"/>
          <w:b/>
          <w:bCs/>
          <w:i/>
          <w:iCs/>
          <w:color w:val="984806" w:themeColor="accent6" w:themeShade="80"/>
          <w:sz w:val="24"/>
          <w:szCs w:val="24"/>
        </w:rPr>
        <w:t>P</w:t>
      </w:r>
      <w:r w:rsidRPr="003B794B">
        <w:rPr>
          <w:rFonts w:ascii="Footlight MT Light" w:hAnsi="Footlight MT Light"/>
          <w:b/>
          <w:bCs/>
          <w:i/>
          <w:iCs/>
          <w:color w:val="984806" w:themeColor="accent6" w:themeShade="80"/>
          <w:sz w:val="24"/>
          <w:szCs w:val="24"/>
        </w:rPr>
        <w:t>rophet, shall be destroyed from among the people”</w:t>
      </w:r>
      <w:r w:rsidRPr="003B794B">
        <w:rPr>
          <w:rFonts w:ascii="Footlight MT Light" w:hAnsi="Footlight MT Light"/>
          <w:color w:val="984806" w:themeColor="accent6" w:themeShade="80"/>
          <w:sz w:val="24"/>
          <w:szCs w:val="24"/>
        </w:rPr>
        <w:t xml:space="preserve"> </w:t>
      </w:r>
      <w:r w:rsidRPr="003B794B">
        <w:rPr>
          <w:rFonts w:ascii="Footlight MT Light" w:hAnsi="Footlight MT Light"/>
          <w:sz w:val="24"/>
          <w:szCs w:val="24"/>
        </w:rPr>
        <w:t>(</w:t>
      </w:r>
      <w:r w:rsidRPr="003B794B">
        <w:rPr>
          <w:rFonts w:ascii="Footlight MT Light" w:hAnsi="Footlight MT Light"/>
          <w:b/>
          <w:bCs/>
          <w:color w:val="984806" w:themeColor="accent6" w:themeShade="80"/>
          <w:sz w:val="24"/>
          <w:szCs w:val="24"/>
        </w:rPr>
        <w:t>Acts 3:23</w:t>
      </w:r>
      <w:r w:rsidRPr="003B794B">
        <w:rPr>
          <w:rFonts w:ascii="Footlight MT Light" w:hAnsi="Footlight MT Light"/>
          <w:sz w:val="24"/>
          <w:szCs w:val="24"/>
        </w:rPr>
        <w:t xml:space="preserve">). </w:t>
      </w:r>
      <w:r>
        <w:rPr>
          <w:rFonts w:ascii="Footlight MT Light" w:hAnsi="Footlight MT Light"/>
          <w:sz w:val="24"/>
          <w:szCs w:val="24"/>
        </w:rPr>
        <w:t xml:space="preserve"> </w:t>
      </w:r>
      <w:r w:rsidRPr="003B794B">
        <w:rPr>
          <w:rFonts w:ascii="Footlight MT Light" w:hAnsi="Footlight MT Light"/>
          <w:sz w:val="24"/>
          <w:szCs w:val="24"/>
        </w:rPr>
        <w:t>See also</w:t>
      </w:r>
      <w:r>
        <w:rPr>
          <w:rFonts w:ascii="Footlight MT Light" w:hAnsi="Footlight MT Light"/>
          <w:sz w:val="24"/>
          <w:szCs w:val="24"/>
        </w:rPr>
        <w:t>:</w:t>
      </w:r>
      <w:r w:rsidRPr="003B794B">
        <w:rPr>
          <w:rFonts w:ascii="Footlight MT Light" w:hAnsi="Footlight MT Light"/>
          <w:sz w:val="24"/>
          <w:szCs w:val="24"/>
        </w:rPr>
        <w:t xml:space="preserve"> </w:t>
      </w:r>
      <w:r w:rsidRPr="003B794B">
        <w:rPr>
          <w:rFonts w:ascii="Footlight MT Light" w:hAnsi="Footlight MT Light"/>
          <w:b/>
          <w:bCs/>
          <w:color w:val="984806" w:themeColor="accent6" w:themeShade="80"/>
          <w:sz w:val="24"/>
          <w:szCs w:val="24"/>
        </w:rPr>
        <w:t>Matthew 7:21-23</w:t>
      </w:r>
      <w:r w:rsidRPr="003B794B">
        <w:rPr>
          <w:rFonts w:ascii="Footlight MT Light" w:hAnsi="Footlight MT Light"/>
          <w:sz w:val="24"/>
          <w:szCs w:val="24"/>
        </w:rPr>
        <w:t>;</w:t>
      </w:r>
      <w:r w:rsidRPr="003B794B">
        <w:rPr>
          <w:rFonts w:ascii="Footlight MT Light" w:hAnsi="Footlight MT Light"/>
          <w:color w:val="984806" w:themeColor="accent6" w:themeShade="80"/>
          <w:sz w:val="24"/>
          <w:szCs w:val="24"/>
        </w:rPr>
        <w:t xml:space="preserve"> </w:t>
      </w:r>
      <w:r w:rsidRPr="003B794B">
        <w:rPr>
          <w:rFonts w:ascii="Footlight MT Light" w:hAnsi="Footlight MT Light"/>
          <w:b/>
          <w:bCs/>
          <w:color w:val="984806" w:themeColor="accent6" w:themeShade="80"/>
          <w:sz w:val="24"/>
          <w:szCs w:val="24"/>
        </w:rPr>
        <w:t>Galatians 1:7-9</w:t>
      </w:r>
      <w:r w:rsidRPr="003B794B">
        <w:rPr>
          <w:rFonts w:ascii="Footlight MT Light" w:hAnsi="Footlight MT Light"/>
          <w:sz w:val="24"/>
          <w:szCs w:val="24"/>
        </w:rPr>
        <w:t xml:space="preserve">; </w:t>
      </w:r>
      <w:r w:rsidRPr="003B794B">
        <w:rPr>
          <w:rFonts w:ascii="Footlight MT Light" w:hAnsi="Footlight MT Light"/>
          <w:b/>
          <w:bCs/>
          <w:color w:val="984806" w:themeColor="accent6" w:themeShade="80"/>
          <w:sz w:val="24"/>
          <w:szCs w:val="24"/>
        </w:rPr>
        <w:t>2 John 9-11</w:t>
      </w:r>
      <w:r w:rsidRPr="003B794B">
        <w:rPr>
          <w:rFonts w:ascii="Footlight MT Light" w:hAnsi="Footlight MT Light"/>
          <w:sz w:val="24"/>
          <w:szCs w:val="24"/>
        </w:rPr>
        <w:t xml:space="preserve">. </w:t>
      </w:r>
      <w:r>
        <w:rPr>
          <w:rFonts w:ascii="Footlight MT Light" w:hAnsi="Footlight MT Light"/>
          <w:sz w:val="24"/>
          <w:szCs w:val="24"/>
        </w:rPr>
        <w:t xml:space="preserve"> </w:t>
      </w:r>
      <w:r w:rsidRPr="003B794B">
        <w:rPr>
          <w:rFonts w:ascii="Footlight MT Light" w:hAnsi="Footlight MT Light"/>
          <w:sz w:val="24"/>
          <w:szCs w:val="24"/>
        </w:rPr>
        <w:t xml:space="preserve">The </w:t>
      </w:r>
      <w:r>
        <w:rPr>
          <w:rFonts w:ascii="Footlight MT Light" w:hAnsi="Footlight MT Light"/>
          <w:sz w:val="24"/>
          <w:szCs w:val="24"/>
        </w:rPr>
        <w:t>P</w:t>
      </w:r>
      <w:r w:rsidRPr="003B794B">
        <w:rPr>
          <w:rFonts w:ascii="Footlight MT Light" w:hAnsi="Footlight MT Light"/>
          <w:sz w:val="24"/>
          <w:szCs w:val="24"/>
        </w:rPr>
        <w:t>rophet referenced here is in fact the Son of God, Jesus Christ.</w:t>
      </w:r>
    </w:p>
    <w:p w14:paraId="4F3D4516" w14:textId="77777777"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sz w:val="24"/>
          <w:szCs w:val="24"/>
        </w:rPr>
      </w:pPr>
    </w:p>
    <w:p w14:paraId="7DDEA804" w14:textId="13C15280"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b/>
          <w:bCs/>
          <w:color w:val="008000"/>
          <w:sz w:val="32"/>
          <w:szCs w:val="32"/>
          <w:u w:val="single"/>
        </w:rPr>
      </w:pPr>
      <w:r w:rsidRPr="003B794B">
        <w:rPr>
          <w:rFonts w:ascii="Footlight MT Light" w:hAnsi="Footlight MT Light"/>
          <w:b/>
          <w:bCs/>
          <w:color w:val="008000"/>
          <w:sz w:val="32"/>
          <w:szCs w:val="32"/>
          <w:u w:val="single"/>
        </w:rPr>
        <w:t>What Has Jesus Authorized Us to Do?</w:t>
      </w:r>
    </w:p>
    <w:p w14:paraId="5560296A" w14:textId="77777777"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sz w:val="24"/>
          <w:szCs w:val="24"/>
        </w:rPr>
      </w:pPr>
    </w:p>
    <w:p w14:paraId="0061AA79" w14:textId="7AE520D7" w:rsidR="003B794B" w:rsidRPr="003B794B"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sz w:val="24"/>
          <w:szCs w:val="24"/>
        </w:rPr>
      </w:pPr>
      <w:r>
        <w:rPr>
          <w:rFonts w:ascii="Footlight MT Light" w:hAnsi="Footlight MT Light"/>
          <w:sz w:val="24"/>
          <w:szCs w:val="24"/>
        </w:rPr>
        <w:tab/>
      </w:r>
      <w:r w:rsidRPr="003B794B">
        <w:rPr>
          <w:rFonts w:ascii="Footlight MT Light" w:hAnsi="Footlight MT Light"/>
          <w:sz w:val="24"/>
          <w:szCs w:val="24"/>
        </w:rPr>
        <w:t xml:space="preserve">There are several things that Jesus has authorized us to do by His authority, given to Him by God, and passed on to the Holy Spirit, who instructed the apostles what to record in God’s book, the Bible. </w:t>
      </w:r>
      <w:r>
        <w:rPr>
          <w:rFonts w:ascii="Footlight MT Light" w:hAnsi="Footlight MT Light"/>
          <w:sz w:val="24"/>
          <w:szCs w:val="24"/>
        </w:rPr>
        <w:t xml:space="preserve"> </w:t>
      </w:r>
      <w:r w:rsidRPr="003B794B">
        <w:rPr>
          <w:rFonts w:ascii="Footlight MT Light" w:hAnsi="Footlight MT Light"/>
          <w:sz w:val="24"/>
          <w:szCs w:val="24"/>
        </w:rPr>
        <w:t xml:space="preserve">Jesus has authorized us to preach the </w:t>
      </w:r>
      <w:r w:rsidR="00C616A2">
        <w:rPr>
          <w:rFonts w:ascii="Footlight MT Light" w:hAnsi="Footlight MT Light"/>
          <w:sz w:val="24"/>
          <w:szCs w:val="24"/>
        </w:rPr>
        <w:t>W</w:t>
      </w:r>
      <w:r w:rsidRPr="003B794B">
        <w:rPr>
          <w:rFonts w:ascii="Footlight MT Light" w:hAnsi="Footlight MT Light"/>
          <w:sz w:val="24"/>
          <w:szCs w:val="24"/>
        </w:rPr>
        <w:t>ord to all creation.</w:t>
      </w:r>
      <w:r>
        <w:rPr>
          <w:rFonts w:ascii="Footlight MT Light" w:hAnsi="Footlight MT Light"/>
          <w:sz w:val="24"/>
          <w:szCs w:val="24"/>
        </w:rPr>
        <w:t xml:space="preserve"> </w:t>
      </w:r>
      <w:r w:rsidRPr="003B794B">
        <w:rPr>
          <w:rFonts w:ascii="Footlight MT Light" w:hAnsi="Footlight MT Light"/>
          <w:sz w:val="24"/>
          <w:szCs w:val="24"/>
        </w:rPr>
        <w:t xml:space="preserve"> In </w:t>
      </w:r>
      <w:r w:rsidRPr="003B794B">
        <w:rPr>
          <w:rFonts w:ascii="Footlight MT Light" w:hAnsi="Footlight MT Light"/>
          <w:b/>
          <w:bCs/>
          <w:color w:val="984806" w:themeColor="accent6" w:themeShade="80"/>
          <w:sz w:val="24"/>
          <w:szCs w:val="24"/>
        </w:rPr>
        <w:t>Mark 16:15</w:t>
      </w:r>
      <w:r w:rsidRPr="003B794B">
        <w:rPr>
          <w:rFonts w:ascii="Footlight MT Light" w:hAnsi="Footlight MT Light"/>
          <w:sz w:val="24"/>
          <w:szCs w:val="24"/>
        </w:rPr>
        <w:t>, Jesus told His disciples to</w:t>
      </w:r>
      <w:r>
        <w:rPr>
          <w:rFonts w:ascii="Footlight MT Light" w:hAnsi="Footlight MT Light"/>
          <w:sz w:val="24"/>
          <w:szCs w:val="24"/>
        </w:rPr>
        <w:t>,</w:t>
      </w:r>
      <w:r w:rsidRPr="003B794B">
        <w:rPr>
          <w:rFonts w:ascii="Footlight MT Light" w:hAnsi="Footlight MT Light"/>
          <w:sz w:val="24"/>
          <w:szCs w:val="24"/>
        </w:rPr>
        <w:t xml:space="preserve"> </w:t>
      </w:r>
      <w:r w:rsidRPr="003B794B">
        <w:rPr>
          <w:rFonts w:ascii="Footlight MT Light" w:hAnsi="Footlight MT Light"/>
          <w:b/>
          <w:bCs/>
          <w:i/>
          <w:iCs/>
          <w:color w:val="984806" w:themeColor="accent6" w:themeShade="80"/>
          <w:sz w:val="24"/>
          <w:szCs w:val="24"/>
        </w:rPr>
        <w:t>“Go ye into all the world, and preach the gospel to every creature.”</w:t>
      </w:r>
      <w:r w:rsidRPr="003B794B">
        <w:rPr>
          <w:rFonts w:ascii="Footlight MT Light" w:hAnsi="Footlight MT Light"/>
          <w:color w:val="984806" w:themeColor="accent6" w:themeShade="80"/>
          <w:sz w:val="24"/>
          <w:szCs w:val="24"/>
        </w:rPr>
        <w:t xml:space="preserve"> </w:t>
      </w:r>
      <w:r>
        <w:rPr>
          <w:rFonts w:ascii="Footlight MT Light" w:hAnsi="Footlight MT Light"/>
          <w:color w:val="984806" w:themeColor="accent6" w:themeShade="80"/>
          <w:sz w:val="24"/>
          <w:szCs w:val="24"/>
        </w:rPr>
        <w:t xml:space="preserve"> </w:t>
      </w:r>
      <w:r w:rsidRPr="003B794B">
        <w:rPr>
          <w:rFonts w:ascii="Footlight MT Light" w:hAnsi="Footlight MT Light"/>
          <w:sz w:val="24"/>
          <w:szCs w:val="24"/>
        </w:rPr>
        <w:t xml:space="preserve">See also </w:t>
      </w:r>
      <w:r w:rsidRPr="003B794B">
        <w:rPr>
          <w:rFonts w:ascii="Footlight MT Light" w:hAnsi="Footlight MT Light"/>
          <w:b/>
          <w:bCs/>
          <w:color w:val="984806" w:themeColor="accent6" w:themeShade="80"/>
          <w:sz w:val="24"/>
          <w:szCs w:val="24"/>
        </w:rPr>
        <w:t>Luke 24:47</w:t>
      </w:r>
      <w:r w:rsidRPr="003B794B">
        <w:rPr>
          <w:rFonts w:ascii="Footlight MT Light" w:hAnsi="Footlight MT Light"/>
          <w:sz w:val="24"/>
          <w:szCs w:val="24"/>
        </w:rPr>
        <w:t>.</w:t>
      </w:r>
      <w:r w:rsidR="00C616A2">
        <w:rPr>
          <w:rFonts w:ascii="Footlight MT Light" w:hAnsi="Footlight MT Light"/>
          <w:sz w:val="24"/>
          <w:szCs w:val="24"/>
        </w:rPr>
        <w:t xml:space="preserve">  </w:t>
      </w:r>
      <w:r w:rsidRPr="003B794B">
        <w:rPr>
          <w:rFonts w:ascii="Footlight MT Light" w:hAnsi="Footlight MT Light"/>
          <w:sz w:val="24"/>
          <w:szCs w:val="24"/>
        </w:rPr>
        <w:t>We also need to lead people to believe (</w:t>
      </w:r>
      <w:r w:rsidRPr="003B794B">
        <w:rPr>
          <w:rFonts w:ascii="Footlight MT Light" w:hAnsi="Footlight MT Light"/>
          <w:b/>
          <w:bCs/>
          <w:color w:val="984806" w:themeColor="accent6" w:themeShade="80"/>
          <w:sz w:val="24"/>
          <w:szCs w:val="24"/>
        </w:rPr>
        <w:t>Acts 10:43</w:t>
      </w:r>
      <w:r w:rsidRPr="003B794B">
        <w:rPr>
          <w:rFonts w:ascii="Footlight MT Light" w:hAnsi="Footlight MT Light"/>
          <w:sz w:val="24"/>
          <w:szCs w:val="24"/>
        </w:rPr>
        <w:t xml:space="preserve">), and to repent. </w:t>
      </w:r>
      <w:r>
        <w:rPr>
          <w:rFonts w:ascii="Footlight MT Light" w:hAnsi="Footlight MT Light"/>
          <w:sz w:val="24"/>
          <w:szCs w:val="24"/>
        </w:rPr>
        <w:t xml:space="preserve"> </w:t>
      </w:r>
      <w:r w:rsidRPr="003B794B">
        <w:rPr>
          <w:rFonts w:ascii="Footlight MT Light" w:hAnsi="Footlight MT Light"/>
          <w:sz w:val="24"/>
          <w:szCs w:val="24"/>
        </w:rPr>
        <w:t xml:space="preserve">In </w:t>
      </w:r>
      <w:r w:rsidRPr="003B794B">
        <w:rPr>
          <w:rFonts w:ascii="Footlight MT Light" w:hAnsi="Footlight MT Light"/>
          <w:b/>
          <w:bCs/>
          <w:color w:val="984806" w:themeColor="accent6" w:themeShade="80"/>
          <w:sz w:val="24"/>
          <w:szCs w:val="24"/>
        </w:rPr>
        <w:t>Luke 24:47</w:t>
      </w:r>
      <w:r w:rsidRPr="003B794B">
        <w:rPr>
          <w:rFonts w:ascii="Footlight MT Light" w:hAnsi="Footlight MT Light"/>
          <w:sz w:val="24"/>
          <w:szCs w:val="24"/>
        </w:rPr>
        <w:t>, Jesus told His disciples</w:t>
      </w:r>
      <w:r>
        <w:rPr>
          <w:rFonts w:ascii="Footlight MT Light" w:hAnsi="Footlight MT Light"/>
          <w:sz w:val="24"/>
          <w:szCs w:val="24"/>
        </w:rPr>
        <w:t>,</w:t>
      </w:r>
      <w:r w:rsidRPr="003B794B">
        <w:rPr>
          <w:rFonts w:ascii="Footlight MT Light" w:hAnsi="Footlight MT Light"/>
          <w:sz w:val="24"/>
          <w:szCs w:val="24"/>
        </w:rPr>
        <w:t xml:space="preserve"> </w:t>
      </w:r>
      <w:r w:rsidRPr="00C616A2">
        <w:rPr>
          <w:rFonts w:ascii="Footlight MT Light" w:hAnsi="Footlight MT Light"/>
          <w:b/>
          <w:bCs/>
          <w:i/>
          <w:iCs/>
          <w:color w:val="984806" w:themeColor="accent6" w:themeShade="80"/>
          <w:sz w:val="24"/>
          <w:szCs w:val="24"/>
        </w:rPr>
        <w:t>“</w:t>
      </w:r>
      <w:r w:rsidR="00C616A2">
        <w:rPr>
          <w:rFonts w:ascii="Footlight MT Light" w:hAnsi="Footlight MT Light"/>
          <w:b/>
          <w:bCs/>
          <w:i/>
          <w:iCs/>
          <w:color w:val="984806" w:themeColor="accent6" w:themeShade="80"/>
          <w:sz w:val="24"/>
          <w:szCs w:val="24"/>
        </w:rPr>
        <w:t xml:space="preserve">… </w:t>
      </w:r>
      <w:r w:rsidRPr="00C616A2">
        <w:rPr>
          <w:rFonts w:ascii="Footlight MT Light" w:hAnsi="Footlight MT Light"/>
          <w:b/>
          <w:bCs/>
          <w:i/>
          <w:iCs/>
          <w:color w:val="984806" w:themeColor="accent6" w:themeShade="80"/>
          <w:sz w:val="24"/>
          <w:szCs w:val="24"/>
        </w:rPr>
        <w:t xml:space="preserve">that repentance and remission of sins should be preached in </w:t>
      </w:r>
      <w:r w:rsidRPr="00C616A2">
        <w:rPr>
          <w:rFonts w:ascii="Footlight MT Light" w:hAnsi="Footlight MT Light"/>
          <w:b/>
          <w:bCs/>
          <w:i/>
          <w:iCs/>
          <w:color w:val="984806" w:themeColor="accent6" w:themeShade="80"/>
          <w:sz w:val="24"/>
          <w:szCs w:val="24"/>
        </w:rPr>
        <w:t>H</w:t>
      </w:r>
      <w:r w:rsidRPr="00C616A2">
        <w:rPr>
          <w:rFonts w:ascii="Footlight MT Light" w:hAnsi="Footlight MT Light"/>
          <w:b/>
          <w:bCs/>
          <w:i/>
          <w:iCs/>
          <w:color w:val="984806" w:themeColor="accent6" w:themeShade="80"/>
          <w:sz w:val="24"/>
          <w:szCs w:val="24"/>
        </w:rPr>
        <w:t>is name among all nations, beginning at Jerusalem.”</w:t>
      </w:r>
      <w:r w:rsidR="00C616A2">
        <w:rPr>
          <w:rFonts w:ascii="Footlight MT Light" w:hAnsi="Footlight MT Light"/>
          <w:color w:val="984806" w:themeColor="accent6" w:themeShade="80"/>
          <w:sz w:val="24"/>
          <w:szCs w:val="24"/>
        </w:rPr>
        <w:t xml:space="preserve">  </w:t>
      </w:r>
      <w:r w:rsidRPr="003B794B">
        <w:rPr>
          <w:rFonts w:ascii="Footlight MT Light" w:hAnsi="Footlight MT Light"/>
          <w:sz w:val="24"/>
          <w:szCs w:val="24"/>
        </w:rPr>
        <w:t>We know this was done when Peter preached His first sermon on the day of Pentecost and many responded to the gospel by repenting and being baptized into Christ (</w:t>
      </w:r>
      <w:r w:rsidRPr="003B794B">
        <w:rPr>
          <w:rFonts w:ascii="Footlight MT Light" w:hAnsi="Footlight MT Light"/>
          <w:b/>
          <w:bCs/>
          <w:color w:val="984806" w:themeColor="accent6" w:themeShade="80"/>
          <w:sz w:val="24"/>
          <w:szCs w:val="24"/>
        </w:rPr>
        <w:t>Acts 2:38</w:t>
      </w:r>
      <w:r w:rsidRPr="003B794B">
        <w:rPr>
          <w:rFonts w:ascii="Footlight MT Light" w:hAnsi="Footlight MT Light"/>
          <w:sz w:val="24"/>
          <w:szCs w:val="24"/>
        </w:rPr>
        <w:t xml:space="preserve">). </w:t>
      </w:r>
      <w:r>
        <w:rPr>
          <w:rFonts w:ascii="Footlight MT Light" w:hAnsi="Footlight MT Light"/>
          <w:sz w:val="24"/>
          <w:szCs w:val="24"/>
        </w:rPr>
        <w:t xml:space="preserve"> </w:t>
      </w:r>
      <w:r w:rsidRPr="003B794B">
        <w:rPr>
          <w:rFonts w:ascii="Footlight MT Light" w:hAnsi="Footlight MT Light"/>
          <w:sz w:val="24"/>
          <w:szCs w:val="24"/>
        </w:rPr>
        <w:t>It is also necessary for us to confess Jesus (</w:t>
      </w:r>
      <w:r w:rsidRPr="003B794B">
        <w:rPr>
          <w:rFonts w:ascii="Footlight MT Light" w:hAnsi="Footlight MT Light"/>
          <w:b/>
          <w:bCs/>
          <w:color w:val="984806" w:themeColor="accent6" w:themeShade="80"/>
          <w:sz w:val="24"/>
          <w:szCs w:val="24"/>
        </w:rPr>
        <w:t>Philippians 2:11</w:t>
      </w:r>
      <w:r w:rsidRPr="003B794B">
        <w:rPr>
          <w:rFonts w:ascii="Footlight MT Light" w:hAnsi="Footlight MT Light"/>
          <w:sz w:val="24"/>
          <w:szCs w:val="24"/>
        </w:rPr>
        <w:t>), and to be baptized for the remission of sins (</w:t>
      </w:r>
      <w:r w:rsidRPr="003B794B">
        <w:rPr>
          <w:rFonts w:ascii="Footlight MT Light" w:hAnsi="Footlight MT Light"/>
          <w:b/>
          <w:bCs/>
          <w:color w:val="984806" w:themeColor="accent6" w:themeShade="80"/>
          <w:sz w:val="24"/>
          <w:szCs w:val="24"/>
        </w:rPr>
        <w:t>Acts 2:38; 10:48</w:t>
      </w:r>
      <w:r w:rsidRPr="003B794B">
        <w:rPr>
          <w:rFonts w:ascii="Footlight MT Light" w:hAnsi="Footlight MT Light"/>
          <w:sz w:val="24"/>
          <w:szCs w:val="24"/>
        </w:rPr>
        <w:t>).</w:t>
      </w:r>
    </w:p>
    <w:p w14:paraId="4B98C78E" w14:textId="391C8C46" w:rsidR="00153014" w:rsidRDefault="003B794B"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sz w:val="8"/>
          <w:szCs w:val="8"/>
        </w:rPr>
      </w:pPr>
      <w:r>
        <w:rPr>
          <w:rFonts w:ascii="Footlight MT Light" w:hAnsi="Footlight MT Light"/>
          <w:sz w:val="24"/>
          <w:szCs w:val="24"/>
        </w:rPr>
        <w:tab/>
      </w:r>
      <w:r w:rsidRPr="003B794B">
        <w:rPr>
          <w:rFonts w:ascii="Footlight MT Light" w:hAnsi="Footlight MT Light"/>
          <w:sz w:val="24"/>
          <w:szCs w:val="24"/>
        </w:rPr>
        <w:t>But that is not all, Jesus has authorized us to worship Him (</w:t>
      </w:r>
      <w:r w:rsidRPr="00C616A2">
        <w:rPr>
          <w:rFonts w:ascii="Footlight MT Light" w:hAnsi="Footlight MT Light"/>
          <w:b/>
          <w:bCs/>
          <w:color w:val="984806" w:themeColor="accent6" w:themeShade="80"/>
          <w:sz w:val="24"/>
          <w:szCs w:val="24"/>
        </w:rPr>
        <w:t>Mark 7:7; Hebrews 1:6</w:t>
      </w:r>
      <w:r w:rsidRPr="003B794B">
        <w:rPr>
          <w:rFonts w:ascii="Footlight MT Light" w:hAnsi="Footlight MT Light"/>
          <w:sz w:val="24"/>
          <w:szCs w:val="24"/>
        </w:rPr>
        <w:t>), and to do so in spirit and in truth (</w:t>
      </w:r>
      <w:r w:rsidRPr="00C616A2">
        <w:rPr>
          <w:rFonts w:ascii="Footlight MT Light" w:hAnsi="Footlight MT Light"/>
          <w:b/>
          <w:bCs/>
          <w:color w:val="984806" w:themeColor="accent6" w:themeShade="80"/>
          <w:sz w:val="24"/>
          <w:szCs w:val="24"/>
        </w:rPr>
        <w:t>John 4:24</w:t>
      </w:r>
      <w:r w:rsidRPr="003B794B">
        <w:rPr>
          <w:rFonts w:ascii="Footlight MT Light" w:hAnsi="Footlight MT Light"/>
          <w:sz w:val="24"/>
          <w:szCs w:val="24"/>
        </w:rPr>
        <w:t xml:space="preserve">). </w:t>
      </w:r>
      <w:r w:rsidR="00C616A2">
        <w:rPr>
          <w:rFonts w:ascii="Footlight MT Light" w:hAnsi="Footlight MT Light"/>
          <w:sz w:val="24"/>
          <w:szCs w:val="24"/>
        </w:rPr>
        <w:t xml:space="preserve"> </w:t>
      </w:r>
      <w:r w:rsidRPr="003B794B">
        <w:rPr>
          <w:rFonts w:ascii="Footlight MT Light" w:hAnsi="Footlight MT Light"/>
          <w:sz w:val="24"/>
          <w:szCs w:val="24"/>
        </w:rPr>
        <w:t xml:space="preserve">Those that do not obey Jesus and insist on doing their own thing, contrary to the gospel of our Lord Jesus Christ, must be disciplined. </w:t>
      </w:r>
      <w:r w:rsidR="00C616A2">
        <w:rPr>
          <w:rFonts w:ascii="Footlight MT Light" w:hAnsi="Footlight MT Light"/>
          <w:sz w:val="24"/>
          <w:szCs w:val="24"/>
        </w:rPr>
        <w:t xml:space="preserve"> </w:t>
      </w:r>
      <w:r w:rsidRPr="003B794B">
        <w:rPr>
          <w:rFonts w:ascii="Footlight MT Light" w:hAnsi="Footlight MT Light"/>
          <w:sz w:val="24"/>
          <w:szCs w:val="24"/>
        </w:rPr>
        <w:t xml:space="preserve">The inspired apostle Paul addressed the Corinthian brethren that were having fellowship with a brother who was committing fornication. </w:t>
      </w:r>
      <w:r w:rsidR="00C616A2">
        <w:rPr>
          <w:rFonts w:ascii="Footlight MT Light" w:hAnsi="Footlight MT Light"/>
          <w:sz w:val="24"/>
          <w:szCs w:val="24"/>
        </w:rPr>
        <w:t xml:space="preserve"> </w:t>
      </w:r>
      <w:r w:rsidRPr="003B794B">
        <w:rPr>
          <w:rFonts w:ascii="Footlight MT Light" w:hAnsi="Footlight MT Light"/>
          <w:sz w:val="24"/>
          <w:szCs w:val="24"/>
        </w:rPr>
        <w:t>He instructed the church in Corinth to discipline that brother so he will be shamed into repenting and doing what is right before God (</w:t>
      </w:r>
      <w:r w:rsidRPr="00C616A2">
        <w:rPr>
          <w:rFonts w:ascii="Footlight MT Light" w:hAnsi="Footlight MT Light"/>
          <w:b/>
          <w:bCs/>
          <w:color w:val="984806" w:themeColor="accent6" w:themeShade="80"/>
          <w:sz w:val="24"/>
          <w:szCs w:val="24"/>
        </w:rPr>
        <w:t>1 Corinthians 5:4-5</w:t>
      </w:r>
      <w:r w:rsidRPr="003B794B">
        <w:rPr>
          <w:rFonts w:ascii="Footlight MT Light" w:hAnsi="Footlight MT Light"/>
          <w:sz w:val="24"/>
          <w:szCs w:val="24"/>
        </w:rPr>
        <w:t xml:space="preserve">). </w:t>
      </w:r>
      <w:r w:rsidR="00C616A2">
        <w:rPr>
          <w:rFonts w:ascii="Footlight MT Light" w:hAnsi="Footlight MT Light"/>
          <w:sz w:val="24"/>
          <w:szCs w:val="24"/>
        </w:rPr>
        <w:t xml:space="preserve"> </w:t>
      </w:r>
      <w:r w:rsidRPr="003B794B">
        <w:rPr>
          <w:rFonts w:ascii="Footlight MT Light" w:hAnsi="Footlight MT Light"/>
          <w:sz w:val="24"/>
          <w:szCs w:val="24"/>
        </w:rPr>
        <w:t>Let us ensure that whatever we do and whatever we say, that we are doing and saying those things to the glory of God (</w:t>
      </w:r>
      <w:r w:rsidRPr="00C616A2">
        <w:rPr>
          <w:rFonts w:ascii="Footlight MT Light" w:hAnsi="Footlight MT Light"/>
          <w:b/>
          <w:bCs/>
          <w:color w:val="984806" w:themeColor="accent6" w:themeShade="80"/>
          <w:sz w:val="24"/>
          <w:szCs w:val="24"/>
        </w:rPr>
        <w:t>Colossians 3:17</w:t>
      </w:r>
      <w:r w:rsidRPr="003B794B">
        <w:rPr>
          <w:rFonts w:ascii="Footlight MT Light" w:hAnsi="Footlight MT Light"/>
          <w:sz w:val="24"/>
          <w:szCs w:val="24"/>
        </w:rPr>
        <w:t xml:space="preserve">). </w:t>
      </w:r>
      <w:r w:rsidR="00C616A2">
        <w:rPr>
          <w:rFonts w:ascii="Footlight MT Light" w:hAnsi="Footlight MT Light"/>
          <w:sz w:val="24"/>
          <w:szCs w:val="24"/>
        </w:rPr>
        <w:t xml:space="preserve"> </w:t>
      </w:r>
      <w:r w:rsidRPr="003B794B">
        <w:rPr>
          <w:rFonts w:ascii="Footlight MT Light" w:hAnsi="Footlight MT Light"/>
          <w:sz w:val="24"/>
          <w:szCs w:val="24"/>
        </w:rPr>
        <w:t xml:space="preserve">Are you acting by Divine Authority in everything you do in the name of religion? </w:t>
      </w:r>
      <w:r w:rsidR="00C616A2">
        <w:rPr>
          <w:rFonts w:ascii="Footlight MT Light" w:hAnsi="Footlight MT Light"/>
          <w:sz w:val="24"/>
          <w:szCs w:val="24"/>
        </w:rPr>
        <w:t xml:space="preserve"> </w:t>
      </w:r>
      <w:r w:rsidRPr="003B794B">
        <w:rPr>
          <w:rFonts w:ascii="Footlight MT Light" w:hAnsi="Footlight MT Light"/>
          <w:sz w:val="24"/>
          <w:szCs w:val="24"/>
        </w:rPr>
        <w:t xml:space="preserve">If not, won’t you repent and follow Jesus Christ, the </w:t>
      </w:r>
      <w:r w:rsidR="00C616A2">
        <w:rPr>
          <w:rFonts w:ascii="Footlight MT Light" w:hAnsi="Footlight MT Light"/>
          <w:sz w:val="24"/>
          <w:szCs w:val="24"/>
        </w:rPr>
        <w:t>O</w:t>
      </w:r>
      <w:r w:rsidRPr="003B794B">
        <w:rPr>
          <w:rFonts w:ascii="Footlight MT Light" w:hAnsi="Footlight MT Light"/>
          <w:sz w:val="24"/>
          <w:szCs w:val="24"/>
        </w:rPr>
        <w:t>ne that has ALL AUTHORITY?</w:t>
      </w:r>
      <w:r w:rsidR="00C616A2">
        <w:rPr>
          <w:rFonts w:ascii="Footlight MT Light" w:hAnsi="Footlight MT Light"/>
          <w:sz w:val="24"/>
          <w:szCs w:val="24"/>
        </w:rPr>
        <w:t xml:space="preserve">  </w:t>
      </w:r>
    </w:p>
    <w:bookmarkEnd w:id="0"/>
    <w:p w14:paraId="44E076AA" w14:textId="77777777" w:rsidR="00C616A2" w:rsidRPr="00C616A2" w:rsidRDefault="00C616A2" w:rsidP="003B794B">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sz w:val="8"/>
          <w:szCs w:val="8"/>
        </w:rPr>
      </w:pPr>
    </w:p>
    <w:sectPr w:rsidR="00C616A2" w:rsidRPr="00C616A2" w:rsidSect="00C616A2">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otlight MT Light">
    <w:panose1 w:val="0204060206030A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014"/>
    <w:rsid w:val="00153014"/>
    <w:rsid w:val="00197ABF"/>
    <w:rsid w:val="003B794B"/>
    <w:rsid w:val="00637512"/>
    <w:rsid w:val="007B4991"/>
    <w:rsid w:val="00894243"/>
    <w:rsid w:val="008D688D"/>
    <w:rsid w:val="00AB2EE7"/>
    <w:rsid w:val="00C6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83FB4"/>
  <w15:chartTrackingRefBased/>
  <w15:docId w15:val="{27A86B3D-F94B-400F-9064-F8AFC6A4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14"/>
    <w:rPr>
      <w:kern w:val="0"/>
    </w:rPr>
  </w:style>
  <w:style w:type="paragraph" w:styleId="Heading1">
    <w:name w:val="heading 1"/>
    <w:basedOn w:val="Normal"/>
    <w:next w:val="Normal"/>
    <w:link w:val="Heading1Char"/>
    <w:uiPriority w:val="9"/>
    <w:qFormat/>
    <w:rsid w:val="001530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530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30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30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530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53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0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530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30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30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530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53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014"/>
    <w:rPr>
      <w:rFonts w:eastAsiaTheme="majorEastAsia" w:cstheme="majorBidi"/>
      <w:color w:val="272727" w:themeColor="text1" w:themeTint="D8"/>
    </w:rPr>
  </w:style>
  <w:style w:type="paragraph" w:styleId="Title">
    <w:name w:val="Title"/>
    <w:basedOn w:val="Normal"/>
    <w:next w:val="Normal"/>
    <w:link w:val="TitleChar"/>
    <w:uiPriority w:val="10"/>
    <w:qFormat/>
    <w:rsid w:val="00153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0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0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3014"/>
    <w:rPr>
      <w:i/>
      <w:iCs/>
      <w:color w:val="404040" w:themeColor="text1" w:themeTint="BF"/>
    </w:rPr>
  </w:style>
  <w:style w:type="paragraph" w:styleId="ListParagraph">
    <w:name w:val="List Paragraph"/>
    <w:basedOn w:val="Normal"/>
    <w:uiPriority w:val="34"/>
    <w:qFormat/>
    <w:rsid w:val="00153014"/>
    <w:pPr>
      <w:ind w:left="720"/>
      <w:contextualSpacing/>
    </w:pPr>
  </w:style>
  <w:style w:type="character" w:styleId="IntenseEmphasis">
    <w:name w:val="Intense Emphasis"/>
    <w:basedOn w:val="DefaultParagraphFont"/>
    <w:uiPriority w:val="21"/>
    <w:qFormat/>
    <w:rsid w:val="00153014"/>
    <w:rPr>
      <w:i/>
      <w:iCs/>
      <w:color w:val="365F91" w:themeColor="accent1" w:themeShade="BF"/>
    </w:rPr>
  </w:style>
  <w:style w:type="paragraph" w:styleId="IntenseQuote">
    <w:name w:val="Intense Quote"/>
    <w:basedOn w:val="Normal"/>
    <w:next w:val="Normal"/>
    <w:link w:val="IntenseQuoteChar"/>
    <w:uiPriority w:val="30"/>
    <w:qFormat/>
    <w:rsid w:val="001530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53014"/>
    <w:rPr>
      <w:i/>
      <w:iCs/>
      <w:color w:val="365F91" w:themeColor="accent1" w:themeShade="BF"/>
    </w:rPr>
  </w:style>
  <w:style w:type="character" w:styleId="IntenseReference">
    <w:name w:val="Intense Reference"/>
    <w:basedOn w:val="DefaultParagraphFont"/>
    <w:uiPriority w:val="32"/>
    <w:qFormat/>
    <w:rsid w:val="0015301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Sils</dc:creator>
  <cp:keywords/>
  <dc:description/>
  <cp:lastModifiedBy>Ken Sils</cp:lastModifiedBy>
  <cp:revision>2</cp:revision>
  <cp:lastPrinted>2026-10-17T15:46:00Z</cp:lastPrinted>
  <dcterms:created xsi:type="dcterms:W3CDTF">2026-10-17T16:13:00Z</dcterms:created>
  <dcterms:modified xsi:type="dcterms:W3CDTF">2026-10-17T16:13:00Z</dcterms:modified>
</cp:coreProperties>
</file>