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3311D" w14:textId="77777777" w:rsidR="005E0258" w:rsidRDefault="005E0258" w:rsidP="005E0258">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center"/>
        <w:rPr>
          <w:rFonts w:ascii="Footlight MT Light" w:hAnsi="Footlight MT Light"/>
          <w:color w:val="000000" w:themeColor="text1"/>
          <w:sz w:val="8"/>
          <w:szCs w:val="8"/>
          <w:u w:val="single"/>
        </w:rPr>
      </w:pPr>
      <w:bookmarkStart w:id="0" w:name="_Hlk242362010"/>
    </w:p>
    <w:p w14:paraId="2F6ACFDB" w14:textId="1E5A509C" w:rsidR="005E0258" w:rsidRPr="005E0258" w:rsidRDefault="005E0258" w:rsidP="005E0258">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center"/>
        <w:rPr>
          <w:rFonts w:ascii="Footlight MT Light" w:hAnsi="Footlight MT Light"/>
          <w:b/>
          <w:bCs/>
          <w:color w:val="663300"/>
          <w:sz w:val="44"/>
          <w:szCs w:val="44"/>
          <w:u w:val="single"/>
        </w:rPr>
      </w:pPr>
      <w:r w:rsidRPr="005E0258">
        <w:rPr>
          <w:rFonts w:ascii="Footlight MT Light" w:hAnsi="Footlight MT Light"/>
          <w:b/>
          <w:bCs/>
          <w:color w:val="663300"/>
          <w:sz w:val="44"/>
          <w:szCs w:val="44"/>
          <w:u w:val="single"/>
        </w:rPr>
        <w:t>Why Didn’t It Work?</w:t>
      </w:r>
    </w:p>
    <w:p w14:paraId="4B3C717B" w14:textId="74DCEFB4" w:rsidR="005E0258" w:rsidRDefault="005E0258" w:rsidP="005E0258">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center"/>
        <w:rPr>
          <w:rFonts w:ascii="Footlight MT Light" w:hAnsi="Footlight MT Light"/>
          <w:color w:val="000000" w:themeColor="text1"/>
          <w:sz w:val="24"/>
          <w:szCs w:val="24"/>
        </w:rPr>
      </w:pPr>
      <w:r w:rsidRPr="005E0258">
        <w:rPr>
          <w:rFonts w:ascii="Footlight MT Light" w:hAnsi="Footlight MT Light"/>
          <w:color w:val="000000" w:themeColor="text1"/>
          <w:sz w:val="24"/>
          <w:szCs w:val="24"/>
        </w:rPr>
        <w:t>Stacey Durham / Creekwood Current</w:t>
      </w:r>
    </w:p>
    <w:p w14:paraId="611D5960" w14:textId="77777777" w:rsidR="005E0258" w:rsidRDefault="005E0258" w:rsidP="005E0258">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center"/>
        <w:rPr>
          <w:rFonts w:ascii="Footlight MT Light" w:hAnsi="Footlight MT Light"/>
          <w:color w:val="000000" w:themeColor="text1"/>
          <w:sz w:val="24"/>
          <w:szCs w:val="24"/>
        </w:rPr>
      </w:pPr>
    </w:p>
    <w:p w14:paraId="53BFF391" w14:textId="3B2F9FEC" w:rsidR="005E0258" w:rsidRPr="005E0258" w:rsidRDefault="005E0258" w:rsidP="005E0258">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center"/>
        <w:rPr>
          <w:rFonts w:ascii="Footlight MT Light" w:hAnsi="Footlight MT Light"/>
          <w:color w:val="000000" w:themeColor="text1"/>
          <w:sz w:val="24"/>
          <w:szCs w:val="24"/>
        </w:rPr>
      </w:pPr>
      <w:r>
        <w:rPr>
          <w:rFonts w:ascii="Footlight MT Light" w:hAnsi="Footlight MT Light"/>
          <w:noProof/>
          <w:color w:val="000000" w:themeColor="text1"/>
          <w:sz w:val="24"/>
          <w:szCs w:val="24"/>
        </w:rPr>
        <w:drawing>
          <wp:inline distT="0" distB="0" distL="0" distR="0" wp14:anchorId="73379C5A" wp14:editId="639E28F7">
            <wp:extent cx="1744888" cy="1123950"/>
            <wp:effectExtent l="0" t="0" r="8255" b="0"/>
            <wp:docPr id="2183637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BEBA8EAE-BF5A-486C-A8C5-ECC9F3942E4B}">
                          <a14:imgProps xmlns:a14="http://schemas.microsoft.com/office/drawing/2010/main">
                            <a14:imgLayer r:embed="rId5">
                              <a14:imgEffect>
                                <a14:sharpenSoften amount="50000"/>
                              </a14:imgEffect>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744888" cy="1123950"/>
                    </a:xfrm>
                    <a:prstGeom prst="rect">
                      <a:avLst/>
                    </a:prstGeom>
                    <a:noFill/>
                  </pic:spPr>
                </pic:pic>
              </a:graphicData>
            </a:graphic>
          </wp:inline>
        </w:drawing>
      </w:r>
    </w:p>
    <w:p w14:paraId="2FB4D123" w14:textId="77777777" w:rsidR="005E0258" w:rsidRPr="005E0258" w:rsidRDefault="005E0258" w:rsidP="005E0258">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center"/>
        <w:rPr>
          <w:rFonts w:ascii="Footlight MT Light" w:hAnsi="Footlight MT Light"/>
          <w:color w:val="000000" w:themeColor="text1"/>
          <w:sz w:val="24"/>
          <w:szCs w:val="24"/>
        </w:rPr>
      </w:pPr>
    </w:p>
    <w:p w14:paraId="46C7F79E" w14:textId="57D55FE1" w:rsidR="005E0258" w:rsidRPr="005E0258" w:rsidRDefault="005E0258" w:rsidP="005E0258">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both"/>
        <w:rPr>
          <w:rFonts w:ascii="Book Antiqua" w:hAnsi="Book Antiqua"/>
          <w:color w:val="000000" w:themeColor="text1"/>
          <w:sz w:val="24"/>
          <w:szCs w:val="24"/>
        </w:rPr>
      </w:pPr>
      <w:r>
        <w:rPr>
          <w:rFonts w:ascii="Book Antiqua" w:hAnsi="Book Antiqua"/>
          <w:color w:val="000000" w:themeColor="text1"/>
          <w:sz w:val="24"/>
          <w:szCs w:val="24"/>
        </w:rPr>
        <w:tab/>
      </w:r>
      <w:r w:rsidRPr="005E0258">
        <w:rPr>
          <w:rFonts w:ascii="Book Antiqua" w:hAnsi="Book Antiqua"/>
          <w:color w:val="000000" w:themeColor="text1"/>
          <w:sz w:val="24"/>
          <w:szCs w:val="24"/>
        </w:rPr>
        <w:t xml:space="preserve">There are many tools that work perfectly well for their applications, but they won’t work if they are used incorrectly. </w:t>
      </w:r>
      <w:r>
        <w:rPr>
          <w:rFonts w:ascii="Book Antiqua" w:hAnsi="Book Antiqua"/>
          <w:color w:val="000000" w:themeColor="text1"/>
          <w:sz w:val="24"/>
          <w:szCs w:val="24"/>
        </w:rPr>
        <w:t xml:space="preserve"> </w:t>
      </w:r>
      <w:r w:rsidRPr="005E0258">
        <w:rPr>
          <w:rFonts w:ascii="Book Antiqua" w:hAnsi="Book Antiqua"/>
          <w:color w:val="000000" w:themeColor="text1"/>
          <w:sz w:val="24"/>
          <w:szCs w:val="24"/>
        </w:rPr>
        <w:t>For example, a hammer works well for driving nails into wood, but if the user holds it by the head instead of the handle, it won’t work at all.</w:t>
      </w:r>
    </w:p>
    <w:p w14:paraId="40813086" w14:textId="46494064" w:rsidR="005E0258" w:rsidRDefault="005E0258" w:rsidP="005E0258">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both"/>
        <w:rPr>
          <w:rFonts w:ascii="Book Antiqua" w:hAnsi="Book Antiqua"/>
          <w:color w:val="000000" w:themeColor="text1"/>
          <w:sz w:val="24"/>
          <w:szCs w:val="24"/>
        </w:rPr>
      </w:pPr>
      <w:r>
        <w:rPr>
          <w:rFonts w:ascii="Book Antiqua" w:hAnsi="Book Antiqua"/>
          <w:color w:val="000000" w:themeColor="text1"/>
          <w:sz w:val="24"/>
          <w:szCs w:val="24"/>
        </w:rPr>
        <w:tab/>
      </w:r>
      <w:r w:rsidRPr="005E0258">
        <w:rPr>
          <w:rFonts w:ascii="Book Antiqua" w:hAnsi="Book Antiqua"/>
          <w:color w:val="000000" w:themeColor="text1"/>
          <w:sz w:val="24"/>
          <w:szCs w:val="24"/>
        </w:rPr>
        <w:t xml:space="preserve">The same is true in spiritual matters. </w:t>
      </w:r>
      <w:r>
        <w:rPr>
          <w:rFonts w:ascii="Book Antiqua" w:hAnsi="Book Antiqua"/>
          <w:color w:val="000000" w:themeColor="text1"/>
          <w:sz w:val="24"/>
          <w:szCs w:val="24"/>
        </w:rPr>
        <w:t xml:space="preserve"> </w:t>
      </w:r>
      <w:r w:rsidRPr="005E0258">
        <w:rPr>
          <w:rFonts w:ascii="Book Antiqua" w:hAnsi="Book Antiqua"/>
          <w:color w:val="000000" w:themeColor="text1"/>
          <w:sz w:val="24"/>
          <w:szCs w:val="24"/>
        </w:rPr>
        <w:t xml:space="preserve">God gives us tools that will work if we use them correctly for their given purposes. </w:t>
      </w:r>
      <w:r>
        <w:rPr>
          <w:rFonts w:ascii="Book Antiqua" w:hAnsi="Book Antiqua"/>
          <w:color w:val="000000" w:themeColor="text1"/>
          <w:sz w:val="24"/>
          <w:szCs w:val="24"/>
        </w:rPr>
        <w:t xml:space="preserve"> </w:t>
      </w:r>
      <w:r w:rsidRPr="005E0258">
        <w:rPr>
          <w:rFonts w:ascii="Book Antiqua" w:hAnsi="Book Antiqua"/>
          <w:color w:val="000000" w:themeColor="text1"/>
          <w:sz w:val="24"/>
          <w:szCs w:val="24"/>
        </w:rPr>
        <w:t>However, if we use them incorrectly or have false expectations, then we will be disappointed.</w:t>
      </w:r>
    </w:p>
    <w:p w14:paraId="39F4E790" w14:textId="77777777" w:rsidR="005E0258" w:rsidRDefault="005E0258" w:rsidP="005E0258">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both"/>
        <w:rPr>
          <w:rFonts w:ascii="Book Antiqua" w:hAnsi="Book Antiqua"/>
          <w:b/>
          <w:bCs/>
          <w:i/>
          <w:iCs/>
          <w:color w:val="663300"/>
          <w:sz w:val="24"/>
          <w:szCs w:val="24"/>
        </w:rPr>
      </w:pPr>
      <w:r>
        <w:rPr>
          <w:rFonts w:ascii="Book Antiqua" w:hAnsi="Book Antiqua"/>
          <w:color w:val="000000" w:themeColor="text1"/>
          <w:sz w:val="24"/>
          <w:szCs w:val="24"/>
        </w:rPr>
        <w:tab/>
      </w:r>
      <w:r w:rsidRPr="005E0258">
        <w:rPr>
          <w:rFonts w:ascii="Book Antiqua" w:hAnsi="Book Antiqua"/>
          <w:color w:val="000000" w:themeColor="text1"/>
          <w:sz w:val="24"/>
          <w:szCs w:val="24"/>
        </w:rPr>
        <w:t xml:space="preserve">One such tool is the practice of prayer for the relief of anxiety. </w:t>
      </w:r>
      <w:r>
        <w:rPr>
          <w:rFonts w:ascii="Book Antiqua" w:hAnsi="Book Antiqua"/>
          <w:color w:val="000000" w:themeColor="text1"/>
          <w:sz w:val="24"/>
          <w:szCs w:val="24"/>
        </w:rPr>
        <w:t xml:space="preserve"> </w:t>
      </w:r>
      <w:r w:rsidRPr="005E0258">
        <w:rPr>
          <w:rFonts w:ascii="Book Antiqua" w:hAnsi="Book Antiqua"/>
          <w:color w:val="000000" w:themeColor="text1"/>
          <w:sz w:val="24"/>
          <w:szCs w:val="24"/>
        </w:rPr>
        <w:t xml:space="preserve">This is prescribed in </w:t>
      </w:r>
      <w:r w:rsidRPr="005E0258">
        <w:rPr>
          <w:rFonts w:ascii="Book Antiqua" w:hAnsi="Book Antiqua"/>
          <w:b/>
          <w:bCs/>
          <w:color w:val="663300"/>
          <w:sz w:val="24"/>
          <w:szCs w:val="24"/>
        </w:rPr>
        <w:t>Philippians 4:6-7</w:t>
      </w:r>
      <w:r>
        <w:rPr>
          <w:rFonts w:ascii="Book Antiqua" w:hAnsi="Book Antiqua"/>
          <w:color w:val="000000" w:themeColor="text1"/>
          <w:sz w:val="24"/>
          <w:szCs w:val="24"/>
        </w:rPr>
        <w:t xml:space="preserve">. </w:t>
      </w:r>
      <w:r w:rsidRPr="005E0258">
        <w:rPr>
          <w:rFonts w:ascii="Book Antiqua" w:hAnsi="Book Antiqua"/>
          <w:b/>
          <w:bCs/>
          <w:i/>
          <w:iCs/>
          <w:color w:val="663300"/>
          <w:sz w:val="24"/>
          <w:szCs w:val="24"/>
        </w:rPr>
        <w:t>“</w:t>
      </w:r>
      <w:r w:rsidRPr="005E0258">
        <w:rPr>
          <w:rFonts w:ascii="Book Antiqua" w:hAnsi="Book Antiqua"/>
          <w:b/>
          <w:bCs/>
          <w:i/>
          <w:iCs/>
          <w:color w:val="663300"/>
          <w:sz w:val="24"/>
          <w:szCs w:val="24"/>
        </w:rPr>
        <w:t xml:space="preserve">Be anxious for nothing, but in everything by prayer and supplication with thanksgiving let your requests be made known to God. </w:t>
      </w:r>
      <w:r>
        <w:rPr>
          <w:rFonts w:ascii="Book Antiqua" w:hAnsi="Book Antiqua"/>
          <w:b/>
          <w:bCs/>
          <w:i/>
          <w:iCs/>
          <w:color w:val="663300"/>
          <w:sz w:val="24"/>
          <w:szCs w:val="24"/>
        </w:rPr>
        <w:t xml:space="preserve"> </w:t>
      </w:r>
      <w:r w:rsidRPr="005E0258">
        <w:rPr>
          <w:rFonts w:ascii="Book Antiqua" w:hAnsi="Book Antiqua"/>
          <w:b/>
          <w:bCs/>
          <w:i/>
          <w:iCs/>
          <w:color w:val="663300"/>
          <w:sz w:val="24"/>
          <w:szCs w:val="24"/>
        </w:rPr>
        <w:t>And the peace of God, which surpasses all comprehension, will guard your hearts and your minds in Christ Jesus.</w:t>
      </w:r>
      <w:r w:rsidRPr="005E0258">
        <w:rPr>
          <w:rFonts w:ascii="Book Antiqua" w:hAnsi="Book Antiqua"/>
          <w:b/>
          <w:bCs/>
          <w:i/>
          <w:iCs/>
          <w:color w:val="663300"/>
          <w:sz w:val="24"/>
          <w:szCs w:val="24"/>
        </w:rPr>
        <w:t>”</w:t>
      </w:r>
      <w:r>
        <w:rPr>
          <w:rFonts w:ascii="Book Antiqua" w:hAnsi="Book Antiqua"/>
          <w:b/>
          <w:bCs/>
          <w:i/>
          <w:iCs/>
          <w:color w:val="663300"/>
          <w:sz w:val="24"/>
          <w:szCs w:val="24"/>
        </w:rPr>
        <w:t xml:space="preserve">  </w:t>
      </w:r>
    </w:p>
    <w:p w14:paraId="1985D3CB" w14:textId="0364472C" w:rsidR="005E0258" w:rsidRPr="005E0258" w:rsidRDefault="005E0258" w:rsidP="005E0258">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both"/>
        <w:rPr>
          <w:rFonts w:ascii="Book Antiqua" w:hAnsi="Book Antiqua"/>
          <w:b/>
          <w:bCs/>
          <w:i/>
          <w:iCs/>
          <w:color w:val="663300"/>
          <w:sz w:val="24"/>
          <w:szCs w:val="24"/>
        </w:rPr>
      </w:pPr>
      <w:r>
        <w:rPr>
          <w:rFonts w:ascii="Book Antiqua" w:hAnsi="Book Antiqua"/>
          <w:b/>
          <w:bCs/>
          <w:i/>
          <w:iCs/>
          <w:color w:val="663300"/>
          <w:sz w:val="24"/>
          <w:szCs w:val="24"/>
        </w:rPr>
        <w:tab/>
      </w:r>
      <w:r w:rsidRPr="005E0258">
        <w:rPr>
          <w:rFonts w:ascii="Book Antiqua" w:hAnsi="Book Antiqua"/>
          <w:color w:val="000000" w:themeColor="text1"/>
          <w:sz w:val="24"/>
          <w:szCs w:val="24"/>
        </w:rPr>
        <w:t xml:space="preserve">This practice works well if we follow its directions. </w:t>
      </w:r>
      <w:r>
        <w:rPr>
          <w:rFonts w:ascii="Book Antiqua" w:hAnsi="Book Antiqua"/>
          <w:color w:val="000000" w:themeColor="text1"/>
          <w:sz w:val="24"/>
          <w:szCs w:val="24"/>
        </w:rPr>
        <w:t xml:space="preserve"> </w:t>
      </w:r>
      <w:r w:rsidRPr="005E0258">
        <w:rPr>
          <w:rFonts w:ascii="Book Antiqua" w:hAnsi="Book Antiqua"/>
          <w:color w:val="000000" w:themeColor="text1"/>
          <w:sz w:val="24"/>
          <w:szCs w:val="24"/>
        </w:rPr>
        <w:t>In this passage’s context, we must begin with joy in the Lord and a gentle spirit (</w:t>
      </w:r>
      <w:r w:rsidRPr="005E0258">
        <w:rPr>
          <w:rFonts w:ascii="Book Antiqua" w:hAnsi="Book Antiqua"/>
          <w:b/>
          <w:bCs/>
          <w:color w:val="663300"/>
          <w:sz w:val="24"/>
          <w:szCs w:val="24"/>
        </w:rPr>
        <w:t>vv. 4-5</w:t>
      </w:r>
      <w:r w:rsidRPr="005E0258">
        <w:rPr>
          <w:rFonts w:ascii="Book Antiqua" w:hAnsi="Book Antiqua"/>
          <w:color w:val="663300"/>
          <w:sz w:val="24"/>
          <w:szCs w:val="24"/>
        </w:rPr>
        <w:t xml:space="preserve"> </w:t>
      </w:r>
      <w:r w:rsidRPr="005E0258">
        <w:rPr>
          <w:rFonts w:ascii="Book Antiqua" w:hAnsi="Book Antiqua"/>
          <w:color w:val="000000" w:themeColor="text1"/>
          <w:sz w:val="24"/>
          <w:szCs w:val="24"/>
        </w:rPr>
        <w:t xml:space="preserve">preceding). </w:t>
      </w:r>
      <w:r>
        <w:rPr>
          <w:rFonts w:ascii="Book Antiqua" w:hAnsi="Book Antiqua"/>
          <w:color w:val="000000" w:themeColor="text1"/>
          <w:sz w:val="24"/>
          <w:szCs w:val="24"/>
        </w:rPr>
        <w:t xml:space="preserve"> </w:t>
      </w:r>
      <w:r w:rsidRPr="005E0258">
        <w:rPr>
          <w:rFonts w:ascii="Book Antiqua" w:hAnsi="Book Antiqua"/>
          <w:color w:val="000000" w:themeColor="text1"/>
          <w:sz w:val="24"/>
          <w:szCs w:val="24"/>
        </w:rPr>
        <w:t xml:space="preserve">We must also bring everything to God in prayer and not only our preferred requests. </w:t>
      </w:r>
      <w:r>
        <w:rPr>
          <w:rFonts w:ascii="Book Antiqua" w:hAnsi="Book Antiqua"/>
          <w:color w:val="000000" w:themeColor="text1"/>
          <w:sz w:val="24"/>
          <w:szCs w:val="24"/>
        </w:rPr>
        <w:t xml:space="preserve"> </w:t>
      </w:r>
      <w:r w:rsidRPr="005E0258">
        <w:rPr>
          <w:rFonts w:ascii="Book Antiqua" w:hAnsi="Book Antiqua"/>
          <w:color w:val="000000" w:themeColor="text1"/>
          <w:sz w:val="24"/>
          <w:szCs w:val="24"/>
        </w:rPr>
        <w:t xml:space="preserve">Furthermore, we must predicate our requests with thanksgiving for all the blessings God has already supplied. </w:t>
      </w:r>
      <w:r>
        <w:rPr>
          <w:rFonts w:ascii="Book Antiqua" w:hAnsi="Book Antiqua"/>
          <w:color w:val="000000" w:themeColor="text1"/>
          <w:sz w:val="24"/>
          <w:szCs w:val="24"/>
        </w:rPr>
        <w:t xml:space="preserve"> </w:t>
      </w:r>
      <w:r w:rsidRPr="005E0258">
        <w:rPr>
          <w:rFonts w:ascii="Book Antiqua" w:hAnsi="Book Antiqua"/>
          <w:color w:val="000000" w:themeColor="text1"/>
          <w:sz w:val="24"/>
          <w:szCs w:val="24"/>
        </w:rPr>
        <w:t xml:space="preserve">Finally, we must expect not that God will necessarily grant every request but that His peace will guard our hearts and minds. </w:t>
      </w:r>
      <w:r>
        <w:rPr>
          <w:rFonts w:ascii="Book Antiqua" w:hAnsi="Book Antiqua"/>
          <w:color w:val="000000" w:themeColor="text1"/>
          <w:sz w:val="24"/>
          <w:szCs w:val="24"/>
        </w:rPr>
        <w:t xml:space="preserve"> </w:t>
      </w:r>
      <w:r w:rsidRPr="005E0258">
        <w:rPr>
          <w:rFonts w:ascii="Book Antiqua" w:hAnsi="Book Antiqua"/>
          <w:color w:val="000000" w:themeColor="text1"/>
          <w:sz w:val="24"/>
          <w:szCs w:val="24"/>
        </w:rPr>
        <w:t>If we do these things, then this practice will always work.</w:t>
      </w:r>
    </w:p>
    <w:p w14:paraId="32B7058E" w14:textId="6F0987F6" w:rsidR="005E0258" w:rsidRPr="005E0258" w:rsidRDefault="005E0258" w:rsidP="005E0258">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both"/>
        <w:rPr>
          <w:rFonts w:ascii="Book Antiqua" w:hAnsi="Book Antiqua"/>
          <w:b/>
          <w:bCs/>
          <w:i/>
          <w:iCs/>
          <w:color w:val="663300"/>
          <w:sz w:val="24"/>
          <w:szCs w:val="24"/>
        </w:rPr>
      </w:pPr>
      <w:r>
        <w:rPr>
          <w:rFonts w:ascii="Book Antiqua" w:hAnsi="Book Antiqua"/>
          <w:color w:val="000000" w:themeColor="text1"/>
          <w:sz w:val="24"/>
          <w:szCs w:val="24"/>
        </w:rPr>
        <w:tab/>
      </w:r>
      <w:r w:rsidRPr="005E0258">
        <w:rPr>
          <w:rFonts w:ascii="Book Antiqua" w:hAnsi="Book Antiqua"/>
          <w:color w:val="000000" w:themeColor="text1"/>
          <w:sz w:val="24"/>
          <w:szCs w:val="24"/>
        </w:rPr>
        <w:t>Another tool God supplies is the way to escape temptation and avoid sin.</w:t>
      </w:r>
      <w:r>
        <w:rPr>
          <w:rFonts w:ascii="Book Antiqua" w:hAnsi="Book Antiqua"/>
          <w:color w:val="000000" w:themeColor="text1"/>
          <w:sz w:val="24"/>
          <w:szCs w:val="24"/>
        </w:rPr>
        <w:t xml:space="preserve">  </w:t>
      </w:r>
      <w:r w:rsidRPr="005E0258">
        <w:rPr>
          <w:rFonts w:ascii="Book Antiqua" w:hAnsi="Book Antiqua"/>
          <w:color w:val="000000" w:themeColor="text1"/>
          <w:sz w:val="24"/>
          <w:szCs w:val="24"/>
        </w:rPr>
        <w:t xml:space="preserve">Such a way is guaranteed in </w:t>
      </w:r>
      <w:r w:rsidRPr="005E0258">
        <w:rPr>
          <w:rFonts w:ascii="Book Antiqua" w:hAnsi="Book Antiqua"/>
          <w:b/>
          <w:bCs/>
          <w:color w:val="663300"/>
          <w:sz w:val="24"/>
          <w:szCs w:val="24"/>
        </w:rPr>
        <w:t>1</w:t>
      </w:r>
      <w:r w:rsidRPr="005E0258">
        <w:rPr>
          <w:rFonts w:ascii="Book Antiqua" w:hAnsi="Book Antiqua"/>
          <w:b/>
          <w:bCs/>
          <w:color w:val="663300"/>
          <w:sz w:val="24"/>
          <w:szCs w:val="24"/>
        </w:rPr>
        <w:t xml:space="preserve"> </w:t>
      </w:r>
      <w:r w:rsidRPr="005E0258">
        <w:rPr>
          <w:rFonts w:ascii="Book Antiqua" w:hAnsi="Book Antiqua"/>
          <w:b/>
          <w:bCs/>
          <w:color w:val="663300"/>
          <w:sz w:val="24"/>
          <w:szCs w:val="24"/>
        </w:rPr>
        <w:t>Corinthians 10:13</w:t>
      </w:r>
      <w:r>
        <w:rPr>
          <w:rFonts w:ascii="Book Antiqua" w:hAnsi="Book Antiqua"/>
          <w:color w:val="000000" w:themeColor="text1"/>
          <w:sz w:val="24"/>
          <w:szCs w:val="24"/>
        </w:rPr>
        <w:t xml:space="preserve">, </w:t>
      </w:r>
      <w:r w:rsidRPr="005E0258">
        <w:rPr>
          <w:rFonts w:ascii="Book Antiqua" w:hAnsi="Book Antiqua"/>
          <w:b/>
          <w:bCs/>
          <w:i/>
          <w:iCs/>
          <w:color w:val="663300"/>
          <w:sz w:val="24"/>
          <w:szCs w:val="24"/>
        </w:rPr>
        <w:t>“</w:t>
      </w:r>
      <w:r w:rsidRPr="005E0258">
        <w:rPr>
          <w:rFonts w:ascii="Book Antiqua" w:hAnsi="Book Antiqua"/>
          <w:b/>
          <w:bCs/>
          <w:i/>
          <w:iCs/>
          <w:color w:val="663300"/>
          <w:sz w:val="24"/>
          <w:szCs w:val="24"/>
        </w:rPr>
        <w:t>No temptation has overtaken you but such as is common to man; and God is faithful, who will not allow you to be tempted beyond what you are able, but with the temptation will provide the way of escape also, so that you will be able to endure it.</w:t>
      </w:r>
      <w:r w:rsidRPr="005E0258">
        <w:rPr>
          <w:rFonts w:ascii="Book Antiqua" w:hAnsi="Book Antiqua"/>
          <w:b/>
          <w:bCs/>
          <w:i/>
          <w:iCs/>
          <w:color w:val="663300"/>
          <w:sz w:val="24"/>
          <w:szCs w:val="24"/>
        </w:rPr>
        <w:t>”</w:t>
      </w:r>
    </w:p>
    <w:p w14:paraId="2F0CFC77" w14:textId="39121742" w:rsidR="005E0258" w:rsidRPr="005E0258" w:rsidRDefault="005E0258" w:rsidP="005E0258">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both"/>
        <w:rPr>
          <w:rFonts w:ascii="Book Antiqua" w:hAnsi="Book Antiqua"/>
          <w:color w:val="000000" w:themeColor="text1"/>
          <w:sz w:val="24"/>
          <w:szCs w:val="24"/>
        </w:rPr>
      </w:pPr>
      <w:r>
        <w:rPr>
          <w:rFonts w:ascii="Book Antiqua" w:hAnsi="Book Antiqua"/>
          <w:color w:val="000000" w:themeColor="text1"/>
          <w:sz w:val="24"/>
          <w:szCs w:val="24"/>
        </w:rPr>
        <w:tab/>
      </w:r>
      <w:r w:rsidRPr="005E0258">
        <w:rPr>
          <w:rFonts w:ascii="Book Antiqua" w:hAnsi="Book Antiqua"/>
          <w:color w:val="000000" w:themeColor="text1"/>
          <w:sz w:val="24"/>
          <w:szCs w:val="24"/>
        </w:rPr>
        <w:t>We always have a way of escape if we look for it and use it.</w:t>
      </w:r>
      <w:r w:rsidR="004C0A75">
        <w:rPr>
          <w:rFonts w:ascii="Book Antiqua" w:hAnsi="Book Antiqua"/>
          <w:color w:val="000000" w:themeColor="text1"/>
          <w:sz w:val="24"/>
          <w:szCs w:val="24"/>
        </w:rPr>
        <w:t xml:space="preserve">  </w:t>
      </w:r>
      <w:r w:rsidRPr="005E0258">
        <w:rPr>
          <w:rFonts w:ascii="Book Antiqua" w:hAnsi="Book Antiqua"/>
          <w:b/>
          <w:bCs/>
          <w:i/>
          <w:iCs/>
          <w:color w:val="663300"/>
          <w:sz w:val="24"/>
          <w:szCs w:val="24"/>
        </w:rPr>
        <w:t>“God is faithful,”</w:t>
      </w:r>
      <w:r w:rsidRPr="005E0258">
        <w:rPr>
          <w:rFonts w:ascii="Book Antiqua" w:hAnsi="Book Antiqua"/>
          <w:color w:val="663300"/>
          <w:sz w:val="24"/>
          <w:szCs w:val="24"/>
        </w:rPr>
        <w:t xml:space="preserve"> </w:t>
      </w:r>
      <w:r w:rsidRPr="005E0258">
        <w:rPr>
          <w:rFonts w:ascii="Book Antiqua" w:hAnsi="Book Antiqua"/>
          <w:color w:val="000000" w:themeColor="text1"/>
          <w:sz w:val="24"/>
          <w:szCs w:val="24"/>
        </w:rPr>
        <w:t xml:space="preserve">so we must believe that He makes a way available. </w:t>
      </w:r>
      <w:r>
        <w:rPr>
          <w:rFonts w:ascii="Book Antiqua" w:hAnsi="Book Antiqua"/>
          <w:color w:val="000000" w:themeColor="text1"/>
          <w:sz w:val="24"/>
          <w:szCs w:val="24"/>
        </w:rPr>
        <w:t xml:space="preserve"> </w:t>
      </w:r>
      <w:r w:rsidRPr="005E0258">
        <w:rPr>
          <w:rFonts w:ascii="Book Antiqua" w:hAnsi="Book Antiqua"/>
          <w:color w:val="000000" w:themeColor="text1"/>
          <w:sz w:val="24"/>
          <w:szCs w:val="24"/>
        </w:rPr>
        <w:t xml:space="preserve">Indeed, we are never forced into sin. </w:t>
      </w:r>
      <w:r>
        <w:rPr>
          <w:rFonts w:ascii="Book Antiqua" w:hAnsi="Book Antiqua"/>
          <w:color w:val="000000" w:themeColor="text1"/>
          <w:sz w:val="24"/>
          <w:szCs w:val="24"/>
        </w:rPr>
        <w:t xml:space="preserve"> </w:t>
      </w:r>
      <w:r w:rsidRPr="005E0258">
        <w:rPr>
          <w:rFonts w:ascii="Book Antiqua" w:hAnsi="Book Antiqua"/>
          <w:color w:val="000000" w:themeColor="text1"/>
          <w:sz w:val="24"/>
          <w:szCs w:val="24"/>
        </w:rPr>
        <w:t>We can always resist, fight back, or walk away.</w:t>
      </w:r>
      <w:r w:rsidR="004C0A75">
        <w:rPr>
          <w:rFonts w:ascii="Book Antiqua" w:hAnsi="Book Antiqua"/>
          <w:color w:val="000000" w:themeColor="text1"/>
          <w:sz w:val="24"/>
          <w:szCs w:val="24"/>
        </w:rPr>
        <w:t xml:space="preserve">  </w:t>
      </w:r>
      <w:r w:rsidRPr="005E0258">
        <w:rPr>
          <w:rFonts w:ascii="Book Antiqua" w:hAnsi="Book Antiqua"/>
          <w:color w:val="000000" w:themeColor="text1"/>
          <w:sz w:val="24"/>
          <w:szCs w:val="24"/>
        </w:rPr>
        <w:t xml:space="preserve">Many times, the easiest way of escape is available long before the moment of temptation, so we should always be looking for ways to avoid tempting situations. </w:t>
      </w:r>
      <w:r>
        <w:rPr>
          <w:rFonts w:ascii="Book Antiqua" w:hAnsi="Book Antiqua"/>
          <w:color w:val="000000" w:themeColor="text1"/>
          <w:sz w:val="24"/>
          <w:szCs w:val="24"/>
        </w:rPr>
        <w:t xml:space="preserve"> </w:t>
      </w:r>
      <w:r w:rsidRPr="005E0258">
        <w:rPr>
          <w:rFonts w:ascii="Book Antiqua" w:hAnsi="Book Antiqua"/>
          <w:color w:val="000000" w:themeColor="text1"/>
          <w:sz w:val="24"/>
          <w:szCs w:val="24"/>
        </w:rPr>
        <w:t>If we abide by these things, then we can escape temptation without sin.</w:t>
      </w:r>
    </w:p>
    <w:p w14:paraId="6A520623" w14:textId="77777777" w:rsidR="005E0258" w:rsidRDefault="005E0258" w:rsidP="005E0258">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both"/>
        <w:rPr>
          <w:rFonts w:ascii="Book Antiqua" w:hAnsi="Book Antiqua"/>
          <w:color w:val="000000" w:themeColor="text1"/>
          <w:sz w:val="24"/>
          <w:szCs w:val="24"/>
        </w:rPr>
      </w:pPr>
      <w:r>
        <w:rPr>
          <w:rFonts w:ascii="Book Antiqua" w:hAnsi="Book Antiqua"/>
          <w:color w:val="000000" w:themeColor="text1"/>
          <w:sz w:val="24"/>
          <w:szCs w:val="24"/>
        </w:rPr>
        <w:tab/>
      </w:r>
      <w:r w:rsidRPr="005E0258">
        <w:rPr>
          <w:rFonts w:ascii="Book Antiqua" w:hAnsi="Book Antiqua"/>
          <w:color w:val="000000" w:themeColor="text1"/>
          <w:sz w:val="24"/>
          <w:szCs w:val="24"/>
        </w:rPr>
        <w:t xml:space="preserve">There are many other tools that God has given to us, so let us be sure to use them properly. </w:t>
      </w:r>
      <w:r>
        <w:rPr>
          <w:rFonts w:ascii="Book Antiqua" w:hAnsi="Book Antiqua"/>
          <w:color w:val="000000" w:themeColor="text1"/>
          <w:sz w:val="24"/>
          <w:szCs w:val="24"/>
        </w:rPr>
        <w:t xml:space="preserve"> </w:t>
      </w:r>
      <w:r w:rsidRPr="005E0258">
        <w:rPr>
          <w:rFonts w:ascii="Book Antiqua" w:hAnsi="Book Antiqua"/>
          <w:color w:val="000000" w:themeColor="text1"/>
          <w:sz w:val="24"/>
          <w:szCs w:val="24"/>
        </w:rPr>
        <w:t>Even the gospel itself, which is</w:t>
      </w:r>
      <w:r>
        <w:rPr>
          <w:rFonts w:ascii="Book Antiqua" w:hAnsi="Book Antiqua"/>
          <w:color w:val="000000" w:themeColor="text1"/>
          <w:sz w:val="24"/>
          <w:szCs w:val="24"/>
        </w:rPr>
        <w:t>,</w:t>
      </w:r>
      <w:r w:rsidRPr="005E0258">
        <w:rPr>
          <w:rFonts w:ascii="Book Antiqua" w:hAnsi="Book Antiqua"/>
          <w:color w:val="000000" w:themeColor="text1"/>
          <w:sz w:val="24"/>
          <w:szCs w:val="24"/>
        </w:rPr>
        <w:t xml:space="preserve"> </w:t>
      </w:r>
      <w:r w:rsidRPr="005E0258">
        <w:rPr>
          <w:rFonts w:ascii="Book Antiqua" w:hAnsi="Book Antiqua"/>
          <w:b/>
          <w:bCs/>
          <w:i/>
          <w:iCs/>
          <w:color w:val="663300"/>
          <w:sz w:val="24"/>
          <w:szCs w:val="24"/>
        </w:rPr>
        <w:t>“the power of God for salvation”</w:t>
      </w:r>
      <w:r w:rsidRPr="005E0258">
        <w:rPr>
          <w:rFonts w:ascii="Book Antiqua" w:hAnsi="Book Antiqua"/>
          <w:color w:val="663300"/>
          <w:sz w:val="24"/>
          <w:szCs w:val="24"/>
        </w:rPr>
        <w:t xml:space="preserve"> </w:t>
      </w:r>
      <w:r w:rsidRPr="005E0258">
        <w:rPr>
          <w:rFonts w:ascii="Book Antiqua" w:hAnsi="Book Antiqua"/>
          <w:color w:val="000000" w:themeColor="text1"/>
          <w:sz w:val="24"/>
          <w:szCs w:val="24"/>
        </w:rPr>
        <w:t>(</w:t>
      </w:r>
      <w:r w:rsidRPr="005E0258">
        <w:rPr>
          <w:rFonts w:ascii="Book Antiqua" w:hAnsi="Book Antiqua"/>
          <w:b/>
          <w:bCs/>
          <w:color w:val="663300"/>
          <w:sz w:val="24"/>
          <w:szCs w:val="24"/>
        </w:rPr>
        <w:t>Rom</w:t>
      </w:r>
      <w:r w:rsidRPr="005E0258">
        <w:rPr>
          <w:rFonts w:ascii="Book Antiqua" w:hAnsi="Book Antiqua"/>
          <w:b/>
          <w:bCs/>
          <w:color w:val="663300"/>
          <w:sz w:val="24"/>
          <w:szCs w:val="24"/>
        </w:rPr>
        <w:t>ans</w:t>
      </w:r>
      <w:r w:rsidRPr="005E0258">
        <w:rPr>
          <w:rFonts w:ascii="Book Antiqua" w:hAnsi="Book Antiqua"/>
          <w:b/>
          <w:bCs/>
          <w:color w:val="663300"/>
          <w:sz w:val="24"/>
          <w:szCs w:val="24"/>
        </w:rPr>
        <w:t xml:space="preserve"> 1:16</w:t>
      </w:r>
      <w:r w:rsidRPr="005E0258">
        <w:rPr>
          <w:rFonts w:ascii="Book Antiqua" w:hAnsi="Book Antiqua"/>
          <w:color w:val="000000" w:themeColor="text1"/>
          <w:sz w:val="24"/>
          <w:szCs w:val="24"/>
        </w:rPr>
        <w:t xml:space="preserve">), is a tool for accomplishing God’s will, but it works only when we share it with others. </w:t>
      </w:r>
      <w:r>
        <w:rPr>
          <w:rFonts w:ascii="Book Antiqua" w:hAnsi="Book Antiqua"/>
          <w:color w:val="000000" w:themeColor="text1"/>
          <w:sz w:val="24"/>
          <w:szCs w:val="24"/>
        </w:rPr>
        <w:t xml:space="preserve"> </w:t>
      </w:r>
    </w:p>
    <w:p w14:paraId="2DBD1DF9" w14:textId="67C262F3" w:rsidR="00C616A2" w:rsidRDefault="005E0258" w:rsidP="005E0258">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both"/>
        <w:rPr>
          <w:rFonts w:ascii="Book Antiqua" w:hAnsi="Book Antiqua"/>
          <w:color w:val="000000" w:themeColor="text1"/>
          <w:sz w:val="8"/>
          <w:szCs w:val="8"/>
        </w:rPr>
      </w:pPr>
      <w:r>
        <w:rPr>
          <w:rFonts w:ascii="Book Antiqua" w:hAnsi="Book Antiqua"/>
          <w:color w:val="000000" w:themeColor="text1"/>
          <w:sz w:val="24"/>
          <w:szCs w:val="24"/>
        </w:rPr>
        <w:tab/>
      </w:r>
      <w:r w:rsidRPr="005E0258">
        <w:rPr>
          <w:rFonts w:ascii="Book Antiqua" w:hAnsi="Book Antiqua"/>
          <w:color w:val="000000" w:themeColor="text1"/>
          <w:sz w:val="24"/>
          <w:szCs w:val="24"/>
        </w:rPr>
        <w:t>If we use these tools as instructed, then they will always work for God’s purpose and for our advantage.</w:t>
      </w:r>
      <w:r>
        <w:rPr>
          <w:rFonts w:ascii="Book Antiqua" w:hAnsi="Book Antiqua"/>
          <w:color w:val="000000" w:themeColor="text1"/>
          <w:sz w:val="24"/>
          <w:szCs w:val="24"/>
        </w:rPr>
        <w:t xml:space="preserve">  </w:t>
      </w:r>
    </w:p>
    <w:bookmarkEnd w:id="0"/>
    <w:p w14:paraId="7FC4AA1F" w14:textId="77777777" w:rsidR="005E0258" w:rsidRPr="005E0258" w:rsidRDefault="005E0258" w:rsidP="005E0258">
      <w:pPr>
        <w:pBdr>
          <w:top w:val="thinThickSmallGap" w:sz="24" w:space="1" w:color="984806" w:themeColor="accent6" w:themeShade="80"/>
          <w:left w:val="thinThickSmallGap" w:sz="24" w:space="4" w:color="984806" w:themeColor="accent6" w:themeShade="80"/>
          <w:bottom w:val="thickThinSmallGap" w:sz="24" w:space="1" w:color="984806" w:themeColor="accent6" w:themeShade="80"/>
          <w:right w:val="thickThinSmallGap" w:sz="24" w:space="4" w:color="984806" w:themeColor="accent6" w:themeShade="80"/>
        </w:pBdr>
        <w:shd w:val="clear" w:color="auto" w:fill="FEF4EC"/>
        <w:spacing w:after="0" w:line="240" w:lineRule="auto"/>
        <w:jc w:val="both"/>
        <w:rPr>
          <w:rFonts w:ascii="Book Antiqua" w:hAnsi="Book Antiqua"/>
          <w:color w:val="000000" w:themeColor="text1"/>
          <w:sz w:val="8"/>
          <w:szCs w:val="8"/>
        </w:rPr>
      </w:pPr>
    </w:p>
    <w:sectPr w:rsidR="005E0258" w:rsidRPr="005E0258" w:rsidSect="005E0258">
      <w:pgSz w:w="12240" w:h="15840"/>
      <w:pgMar w:top="864"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Footlight MT Light">
    <w:panose1 w:val="0204060206030A020304"/>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014"/>
    <w:rsid w:val="00153014"/>
    <w:rsid w:val="00197ABF"/>
    <w:rsid w:val="003B794B"/>
    <w:rsid w:val="004C0A75"/>
    <w:rsid w:val="005E0258"/>
    <w:rsid w:val="00637512"/>
    <w:rsid w:val="007B4991"/>
    <w:rsid w:val="00894243"/>
    <w:rsid w:val="008D688D"/>
    <w:rsid w:val="00A3373C"/>
    <w:rsid w:val="00AB2EE7"/>
    <w:rsid w:val="00C616A2"/>
    <w:rsid w:val="00E140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83FB4"/>
  <w15:chartTrackingRefBased/>
  <w15:docId w15:val="{27A86B3D-F94B-400F-9064-F8AFC6A4D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014"/>
    <w:rPr>
      <w:kern w:val="0"/>
    </w:rPr>
  </w:style>
  <w:style w:type="paragraph" w:styleId="Heading1">
    <w:name w:val="heading 1"/>
    <w:basedOn w:val="Normal"/>
    <w:next w:val="Normal"/>
    <w:link w:val="Heading1Char"/>
    <w:uiPriority w:val="9"/>
    <w:qFormat/>
    <w:rsid w:val="00153014"/>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153014"/>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153014"/>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15301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153014"/>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1530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30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30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30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3014"/>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153014"/>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153014"/>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153014"/>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153014"/>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1530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30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30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3014"/>
    <w:rPr>
      <w:rFonts w:eastAsiaTheme="majorEastAsia" w:cstheme="majorBidi"/>
      <w:color w:val="272727" w:themeColor="text1" w:themeTint="D8"/>
    </w:rPr>
  </w:style>
  <w:style w:type="paragraph" w:styleId="Title">
    <w:name w:val="Title"/>
    <w:basedOn w:val="Normal"/>
    <w:next w:val="Normal"/>
    <w:link w:val="TitleChar"/>
    <w:uiPriority w:val="10"/>
    <w:qFormat/>
    <w:rsid w:val="001530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30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301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30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301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53014"/>
    <w:rPr>
      <w:i/>
      <w:iCs/>
      <w:color w:val="404040" w:themeColor="text1" w:themeTint="BF"/>
    </w:rPr>
  </w:style>
  <w:style w:type="paragraph" w:styleId="ListParagraph">
    <w:name w:val="List Paragraph"/>
    <w:basedOn w:val="Normal"/>
    <w:uiPriority w:val="34"/>
    <w:qFormat/>
    <w:rsid w:val="00153014"/>
    <w:pPr>
      <w:ind w:left="720"/>
      <w:contextualSpacing/>
    </w:pPr>
  </w:style>
  <w:style w:type="character" w:styleId="IntenseEmphasis">
    <w:name w:val="Intense Emphasis"/>
    <w:basedOn w:val="DefaultParagraphFont"/>
    <w:uiPriority w:val="21"/>
    <w:qFormat/>
    <w:rsid w:val="00153014"/>
    <w:rPr>
      <w:i/>
      <w:iCs/>
      <w:color w:val="365F91" w:themeColor="accent1" w:themeShade="BF"/>
    </w:rPr>
  </w:style>
  <w:style w:type="paragraph" w:styleId="IntenseQuote">
    <w:name w:val="Intense Quote"/>
    <w:basedOn w:val="Normal"/>
    <w:next w:val="Normal"/>
    <w:link w:val="IntenseQuoteChar"/>
    <w:uiPriority w:val="30"/>
    <w:qFormat/>
    <w:rsid w:val="0015301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153014"/>
    <w:rPr>
      <w:i/>
      <w:iCs/>
      <w:color w:val="365F91" w:themeColor="accent1" w:themeShade="BF"/>
    </w:rPr>
  </w:style>
  <w:style w:type="character" w:styleId="IntenseReference">
    <w:name w:val="Intense Reference"/>
    <w:basedOn w:val="DefaultParagraphFont"/>
    <w:uiPriority w:val="32"/>
    <w:qFormat/>
    <w:rsid w:val="00153014"/>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microsoft.com/office/2007/relationships/hdphoto" Target="media/hdphoto1.wdp"/><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4549</TotalTime>
  <Pages>1</Pages>
  <Words>394</Words>
  <Characters>2250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 Sils</dc:creator>
  <cp:keywords/>
  <dc:description/>
  <cp:lastModifiedBy>Ken Sils</cp:lastModifiedBy>
  <cp:revision>2</cp:revision>
  <cp:lastPrinted>2026-10-23T17:40:00Z</cp:lastPrinted>
  <dcterms:created xsi:type="dcterms:W3CDTF">2026-10-26T21:29:00Z</dcterms:created>
  <dcterms:modified xsi:type="dcterms:W3CDTF">2026-10-26T21:29:00Z</dcterms:modified>
</cp:coreProperties>
</file>